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1F9D" w14:textId="6D0D9611" w:rsidR="00052354" w:rsidRPr="006708FC" w:rsidRDefault="00790CD1">
      <w:pPr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附件一</w:t>
      </w:r>
    </w:p>
    <w:p w14:paraId="3D42F852" w14:textId="02767C63" w:rsidR="00790CD1" w:rsidRPr="006708FC" w:rsidRDefault="00790CD1">
      <w:pPr>
        <w:rPr>
          <w:rFonts w:ascii="仿宋" w:eastAsia="仿宋" w:hAnsi="仿宋"/>
        </w:rPr>
      </w:pPr>
      <w:r w:rsidRPr="006708FC">
        <w:rPr>
          <w:rFonts w:ascii="仿宋" w:eastAsia="仿宋" w:hAnsi="仿宋" w:hint="eastAsia"/>
        </w:rPr>
        <w:t xml:space="preserve"> </w:t>
      </w:r>
      <w:r w:rsidRPr="006708FC">
        <w:rPr>
          <w:rFonts w:ascii="仿宋" w:eastAsia="仿宋" w:hAnsi="仿宋"/>
        </w:rPr>
        <w:t xml:space="preserve">    </w:t>
      </w:r>
    </w:p>
    <w:p w14:paraId="168E8C14" w14:textId="7C5CC855" w:rsidR="00790CD1" w:rsidRDefault="00790CD1" w:rsidP="00F44D33">
      <w:pPr>
        <w:pStyle w:val="1"/>
        <w:rPr>
          <w:rFonts w:ascii="仿宋" w:eastAsia="仿宋" w:hAnsi="仿宋"/>
          <w:sz w:val="48"/>
          <w:szCs w:val="48"/>
        </w:rPr>
      </w:pPr>
      <w:r w:rsidRPr="006708FC">
        <w:rPr>
          <w:rFonts w:ascii="仿宋" w:eastAsia="仿宋" w:hAnsi="仿宋" w:hint="eastAsia"/>
          <w:sz w:val="48"/>
          <w:szCs w:val="48"/>
        </w:rPr>
        <w:t xml:space="preserve"> </w:t>
      </w:r>
      <w:r w:rsidRPr="006708FC">
        <w:rPr>
          <w:rFonts w:ascii="仿宋" w:eastAsia="仿宋" w:hAnsi="仿宋"/>
          <w:sz w:val="48"/>
          <w:szCs w:val="48"/>
        </w:rPr>
        <w:t xml:space="preserve">         </w:t>
      </w:r>
      <w:r w:rsidRPr="006708FC">
        <w:rPr>
          <w:rFonts w:ascii="仿宋" w:eastAsia="仿宋" w:hAnsi="仿宋" w:hint="eastAsia"/>
          <w:sz w:val="48"/>
          <w:szCs w:val="48"/>
        </w:rPr>
        <w:t>标准编制</w:t>
      </w:r>
      <w:r w:rsidR="006708FC">
        <w:rPr>
          <w:rFonts w:ascii="仿宋" w:eastAsia="仿宋" w:hAnsi="仿宋" w:hint="eastAsia"/>
          <w:sz w:val="48"/>
          <w:szCs w:val="48"/>
        </w:rPr>
        <w:t>任务</w:t>
      </w:r>
      <w:r w:rsidRPr="006708FC">
        <w:rPr>
          <w:rFonts w:ascii="仿宋" w:eastAsia="仿宋" w:hAnsi="仿宋" w:hint="eastAsia"/>
          <w:sz w:val="48"/>
          <w:szCs w:val="48"/>
        </w:rPr>
        <w:t>清单</w:t>
      </w:r>
    </w:p>
    <w:p w14:paraId="1FF70757" w14:textId="77777777" w:rsidR="006708FC" w:rsidRPr="006708FC" w:rsidRDefault="006708FC" w:rsidP="006708FC"/>
    <w:p w14:paraId="46A6183A" w14:textId="4DC77680" w:rsidR="00F44D33" w:rsidRPr="006708FC" w:rsidRDefault="0034176A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石墨烯电热制品</w:t>
      </w:r>
    </w:p>
    <w:p w14:paraId="5197F60F" w14:textId="1E5E1352" w:rsidR="0034176A" w:rsidRPr="006708FC" w:rsidRDefault="0034176A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建筑垃圾再生骨料</w:t>
      </w:r>
    </w:p>
    <w:p w14:paraId="1A17E7DD" w14:textId="7CDA7A2B" w:rsidR="0034176A" w:rsidRPr="006708FC" w:rsidRDefault="0034176A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气凝胶复合材料</w:t>
      </w:r>
    </w:p>
    <w:p w14:paraId="648DB92F" w14:textId="301616B1" w:rsidR="0034176A" w:rsidRPr="006708FC" w:rsidRDefault="0034176A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 xml:space="preserve">绿色建材评价 </w:t>
      </w:r>
      <w:r w:rsidR="00F359CE" w:rsidRPr="006708FC">
        <w:rPr>
          <w:rFonts w:ascii="仿宋" w:eastAsia="仿宋" w:hAnsi="仿宋" w:hint="eastAsia"/>
          <w:sz w:val="32"/>
          <w:szCs w:val="32"/>
        </w:rPr>
        <w:t>光伏并网逆变器</w:t>
      </w:r>
    </w:p>
    <w:p w14:paraId="5A715599" w14:textId="37375451" w:rsidR="00F359CE" w:rsidRPr="006708FC" w:rsidRDefault="00F359CE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装配式内装部品</w:t>
      </w:r>
    </w:p>
    <w:p w14:paraId="60AA756D" w14:textId="38C546EA" w:rsidR="00F359CE" w:rsidRPr="006708FC" w:rsidRDefault="00F359CE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辐射制冷材料</w:t>
      </w:r>
    </w:p>
    <w:p w14:paraId="033E45BF" w14:textId="24D5BC17" w:rsidR="00F359CE" w:rsidRPr="00DF4BAB" w:rsidRDefault="00F359CE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color w:val="FF0000"/>
          <w:sz w:val="32"/>
          <w:szCs w:val="32"/>
        </w:rPr>
      </w:pPr>
      <w:r w:rsidRPr="00DF4BAB">
        <w:rPr>
          <w:rFonts w:ascii="仿宋" w:eastAsia="仿宋" w:hAnsi="仿宋" w:hint="eastAsia"/>
          <w:color w:val="FF0000"/>
          <w:sz w:val="32"/>
          <w:szCs w:val="32"/>
        </w:rPr>
        <w:t>绿色建材评价 无机地坪材料</w:t>
      </w:r>
    </w:p>
    <w:p w14:paraId="369D77E7" w14:textId="2EA60C35" w:rsidR="00F359CE" w:rsidRPr="006708FC" w:rsidRDefault="009A7CCB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纤维增强热固性塑料管及管件</w:t>
      </w:r>
      <w:bookmarkStart w:id="0" w:name="_GoBack"/>
      <w:bookmarkEnd w:id="0"/>
    </w:p>
    <w:p w14:paraId="332F10B1" w14:textId="528FD284" w:rsidR="009A7CCB" w:rsidRPr="006708FC" w:rsidRDefault="009A7CCB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建筑隔震橡胶支座</w:t>
      </w:r>
    </w:p>
    <w:p w14:paraId="728BF4B5" w14:textId="7A78E63E" w:rsidR="009A7CCB" w:rsidRDefault="009A7CCB" w:rsidP="003417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708FC">
        <w:rPr>
          <w:rFonts w:ascii="仿宋" w:eastAsia="仿宋" w:hAnsi="仿宋" w:hint="eastAsia"/>
          <w:sz w:val="32"/>
          <w:szCs w:val="32"/>
        </w:rPr>
        <w:t>绿色建材评价 预制混凝土管片和管桩</w:t>
      </w:r>
    </w:p>
    <w:p w14:paraId="0B25CB2B" w14:textId="5EB7ED9B" w:rsidR="00E32377" w:rsidRPr="00E32377" w:rsidRDefault="00E32377" w:rsidP="00E3237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绿色建材评价 建筑柔性饰面材料</w:t>
      </w:r>
    </w:p>
    <w:sectPr w:rsidR="00E32377" w:rsidRPr="00E3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23BDD" w14:textId="77777777" w:rsidR="00DD2DD4" w:rsidRDefault="00DD2DD4" w:rsidP="00790CD1">
      <w:r>
        <w:separator/>
      </w:r>
    </w:p>
  </w:endnote>
  <w:endnote w:type="continuationSeparator" w:id="0">
    <w:p w14:paraId="4DA2DFC7" w14:textId="77777777" w:rsidR="00DD2DD4" w:rsidRDefault="00DD2DD4" w:rsidP="0079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1A58" w14:textId="77777777" w:rsidR="00DD2DD4" w:rsidRDefault="00DD2DD4" w:rsidP="00790CD1">
      <w:r>
        <w:separator/>
      </w:r>
    </w:p>
  </w:footnote>
  <w:footnote w:type="continuationSeparator" w:id="0">
    <w:p w14:paraId="669D8908" w14:textId="77777777" w:rsidR="00DD2DD4" w:rsidRDefault="00DD2DD4" w:rsidP="0079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5B7A"/>
    <w:multiLevelType w:val="hybridMultilevel"/>
    <w:tmpl w:val="EF86AA00"/>
    <w:lvl w:ilvl="0" w:tplc="704483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C"/>
    <w:rsid w:val="00052354"/>
    <w:rsid w:val="0034176A"/>
    <w:rsid w:val="006708FC"/>
    <w:rsid w:val="00790CD1"/>
    <w:rsid w:val="0090690D"/>
    <w:rsid w:val="00984922"/>
    <w:rsid w:val="009A7CCB"/>
    <w:rsid w:val="00B0463C"/>
    <w:rsid w:val="00DD2DD4"/>
    <w:rsid w:val="00DF4BAB"/>
    <w:rsid w:val="00E32377"/>
    <w:rsid w:val="00F02312"/>
    <w:rsid w:val="00F359CE"/>
    <w:rsid w:val="00F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8789"/>
  <w15:chartTrackingRefBased/>
  <w15:docId w15:val="{2E47DF0A-5106-4386-8DFE-187D3ABB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D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C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4D3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3417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admin</cp:lastModifiedBy>
  <cp:revision>5</cp:revision>
  <dcterms:created xsi:type="dcterms:W3CDTF">2021-08-16T05:37:00Z</dcterms:created>
  <dcterms:modified xsi:type="dcterms:W3CDTF">2022-03-24T05:58:00Z</dcterms:modified>
</cp:coreProperties>
</file>