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32" w:rsidRDefault="001A7F32" w:rsidP="001A7F32">
      <w:pPr>
        <w:spacing w:afterLines="50" w:after="156" w:line="900" w:lineRule="exact"/>
        <w:jc w:val="center"/>
        <w:rPr>
          <w:rFonts w:ascii="宋体" w:eastAsia="宋体" w:hAnsi="宋体" w:cs="宋体"/>
          <w:b/>
          <w:color w:val="FF0000"/>
          <w:spacing w:val="-20"/>
          <w:sz w:val="80"/>
          <w:szCs w:val="80"/>
        </w:rPr>
      </w:pPr>
      <w:r>
        <w:rPr>
          <w:rFonts w:ascii="宋体" w:eastAsia="宋体" w:hAnsi="宋体" w:cs="宋体" w:hint="eastAsia"/>
          <w:b/>
          <w:color w:val="FF0000"/>
          <w:spacing w:val="-20"/>
          <w:sz w:val="80"/>
          <w:szCs w:val="80"/>
        </w:rPr>
        <w:t>中国建筑材料联合会</w:t>
      </w:r>
    </w:p>
    <w:p w:rsidR="001A7F32" w:rsidRDefault="001A7F32" w:rsidP="001A7F32">
      <w:pPr>
        <w:spacing w:afterLines="50" w:after="156" w:line="900" w:lineRule="exact"/>
        <w:jc w:val="center"/>
        <w:rPr>
          <w:rFonts w:ascii="宋体" w:eastAsia="宋体" w:hAnsi="宋体" w:cs="宋体"/>
          <w:b/>
          <w:color w:val="FF0000"/>
          <w:spacing w:val="-20"/>
          <w:sz w:val="80"/>
          <w:szCs w:val="80"/>
        </w:rPr>
      </w:pPr>
      <w:r>
        <w:rPr>
          <w:rFonts w:ascii="宋体" w:eastAsia="宋体" w:hAnsi="宋体" w:cs="宋体" w:hint="eastAsia"/>
          <w:b/>
          <w:color w:val="FF0000"/>
          <w:spacing w:val="-20"/>
          <w:sz w:val="80"/>
          <w:szCs w:val="80"/>
        </w:rPr>
        <w:t>地坪产业分会</w:t>
      </w:r>
    </w:p>
    <w:p w:rsidR="001A7F32" w:rsidRDefault="00850115" w:rsidP="001A7F32">
      <w:pPr>
        <w:spacing w:afterLines="50" w:after="156" w:line="360" w:lineRule="auto"/>
        <w:jc w:val="center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宋体" w:eastAsia="宋体" w:hAnsi="宋体" w:cs="宋体"/>
          <w:b/>
          <w:color w:val="FF0000"/>
          <w:spacing w:val="-10"/>
          <w:sz w:val="32"/>
          <w:szCs w:val="32"/>
        </w:rPr>
        <w:pict>
          <v:line id="直接连接符 21" o:spid="_x0000_s1027" style="position:absolute;left:0;text-align:left;z-index:251658240;mso-wrap-style:square" from="-10.5pt,37.2pt" to="439.5pt,37.2pt" o:gfxdata="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4+ILJ2gAAAAkBAAAPAAAA&#10;AAAAAAEAIAAAACIAAABkcnMvZG93bnJldi54bWxQSwECFAAUAAAACACHTuJApwX5ENoBAAB+AwAA&#10;DgAAAAAAAAABACAAAAApAQAAZHJzL2Uyb0RvYy54bWxQSwUGAAAAAAYABgBZAQAAdQUAAAAA&#10;" strokecolor="red" strokeweight="4pt">
            <v:fill o:detectmouseclick="t"/>
            <v:stroke linestyle="thickThin"/>
          </v:line>
        </w:pict>
      </w:r>
      <w:r w:rsidR="001A7F32">
        <w:rPr>
          <w:rFonts w:ascii="宋体" w:eastAsia="宋体" w:hAnsi="宋体" w:cs="宋体" w:hint="eastAsia"/>
          <w:b/>
          <w:spacing w:val="-10"/>
          <w:sz w:val="32"/>
          <w:szCs w:val="32"/>
        </w:rPr>
        <w:t>中建材联地坪产业</w:t>
      </w:r>
      <w:proofErr w:type="gramStart"/>
      <w:r w:rsidR="001A7F32">
        <w:rPr>
          <w:rFonts w:ascii="宋体" w:eastAsia="宋体" w:hAnsi="宋体" w:cs="宋体" w:hint="eastAsia"/>
          <w:b/>
          <w:spacing w:val="-10"/>
          <w:sz w:val="32"/>
          <w:szCs w:val="32"/>
        </w:rPr>
        <w:t>分会秘发</w:t>
      </w:r>
      <w:proofErr w:type="gramEnd"/>
      <w:r w:rsidR="001A7F32">
        <w:rPr>
          <w:rFonts w:ascii="宋体" w:eastAsia="宋体" w:hAnsi="宋体" w:cs="宋体" w:hint="eastAsia"/>
          <w:b/>
          <w:spacing w:val="-10"/>
          <w:sz w:val="32"/>
          <w:szCs w:val="32"/>
        </w:rPr>
        <w:t xml:space="preserve"> </w:t>
      </w:r>
      <w:r w:rsidR="001A7F32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〔</w:t>
      </w:r>
      <w:r w:rsidR="001A7F32">
        <w:rPr>
          <w:rFonts w:ascii="宋体" w:eastAsia="宋体" w:hAnsi="宋体" w:cs="宋体" w:hint="eastAsia"/>
          <w:bCs/>
          <w:spacing w:val="-10"/>
          <w:sz w:val="32"/>
          <w:szCs w:val="32"/>
        </w:rPr>
        <w:t>2019</w:t>
      </w:r>
      <w:r w:rsidR="001A7F32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〕</w:t>
      </w:r>
      <w:r w:rsidR="001A7F32">
        <w:rPr>
          <w:rFonts w:ascii="宋体" w:eastAsia="宋体" w:hAnsi="宋体" w:cs="宋体" w:hint="eastAsia"/>
          <w:bCs/>
          <w:spacing w:val="-10"/>
          <w:sz w:val="32"/>
          <w:szCs w:val="32"/>
        </w:rPr>
        <w:t>1</w:t>
      </w:r>
      <w:r w:rsidR="001A7F32">
        <w:rPr>
          <w:rFonts w:ascii="宋体" w:eastAsia="宋体" w:hAnsi="宋体" w:cs="宋体"/>
          <w:bCs/>
          <w:spacing w:val="-10"/>
          <w:sz w:val="32"/>
          <w:szCs w:val="32"/>
        </w:rPr>
        <w:t>4</w:t>
      </w:r>
      <w:r w:rsidR="001A7F32">
        <w:rPr>
          <w:rFonts w:ascii="宋体" w:eastAsia="宋体" w:hAnsi="宋体" w:cs="宋体" w:hint="eastAsia"/>
          <w:b/>
          <w:spacing w:val="-10"/>
          <w:sz w:val="32"/>
          <w:szCs w:val="32"/>
        </w:rPr>
        <w:t>号</w:t>
      </w:r>
      <w:r w:rsidR="001A7F32">
        <w:rPr>
          <w:rFonts w:ascii="Times New Roman" w:hAnsi="Times New Roman"/>
          <w:b/>
          <w:spacing w:val="-10"/>
          <w:sz w:val="28"/>
          <w:szCs w:val="28"/>
        </w:rPr>
        <w:t xml:space="preserve">  </w:t>
      </w:r>
    </w:p>
    <w:p w:rsidR="001A7F32" w:rsidRDefault="001A7F32" w:rsidP="001A7F32">
      <w:pPr>
        <w:spacing w:afterLines="50" w:after="156" w:line="360" w:lineRule="auto"/>
        <w:jc w:val="center"/>
        <w:rPr>
          <w:rFonts w:ascii="宋体" w:eastAsia="宋体" w:hAnsi="宋体"/>
          <w:b/>
          <w:bCs/>
          <w:color w:val="000000"/>
          <w:sz w:val="36"/>
          <w:szCs w:val="40"/>
        </w:rPr>
      </w:pPr>
    </w:p>
    <w:p w:rsidR="001A7F32" w:rsidRDefault="001A7F32" w:rsidP="001A7F32">
      <w:pPr>
        <w:jc w:val="center"/>
        <w:rPr>
          <w:rFonts w:ascii="宋体" w:eastAsia="宋体" w:hAnsi="宋体"/>
          <w:b/>
          <w:bCs/>
          <w:color w:val="000000"/>
          <w:sz w:val="36"/>
          <w:szCs w:val="40"/>
        </w:rPr>
      </w:pPr>
      <w:r>
        <w:rPr>
          <w:rFonts w:ascii="宋体" w:eastAsia="宋体" w:hAnsi="宋体" w:hint="eastAsia"/>
          <w:b/>
          <w:bCs/>
          <w:color w:val="000000"/>
          <w:sz w:val="36"/>
          <w:szCs w:val="40"/>
        </w:rPr>
        <w:t>关于印发</w:t>
      </w:r>
      <w:proofErr w:type="gramStart"/>
      <w:r>
        <w:rPr>
          <w:rFonts w:ascii="宋体" w:eastAsia="宋体" w:hAnsi="宋体" w:hint="eastAsia"/>
          <w:b/>
          <w:bCs/>
          <w:color w:val="000000"/>
          <w:sz w:val="36"/>
          <w:szCs w:val="40"/>
        </w:rPr>
        <w:t>《</w:t>
      </w:r>
      <w:proofErr w:type="gramEnd"/>
      <w:r w:rsidRPr="007D0563">
        <w:rPr>
          <w:rFonts w:ascii="宋体" w:eastAsia="宋体" w:hAnsi="宋体" w:hint="eastAsia"/>
          <w:b/>
          <w:bCs/>
          <w:color w:val="000000"/>
          <w:sz w:val="36"/>
          <w:szCs w:val="40"/>
        </w:rPr>
        <w:t>中国地坪行业</w:t>
      </w:r>
      <w:r w:rsidRPr="001A7F32">
        <w:rPr>
          <w:rFonts w:ascii="宋体" w:eastAsia="宋体" w:hAnsi="宋体" w:hint="eastAsia"/>
          <w:b/>
          <w:bCs/>
          <w:color w:val="000000"/>
          <w:sz w:val="36"/>
          <w:szCs w:val="40"/>
        </w:rPr>
        <w:t>“品牌二十强”评选</w:t>
      </w:r>
    </w:p>
    <w:p w:rsidR="001A7F32" w:rsidRDefault="001A7F32" w:rsidP="001A7F32">
      <w:pPr>
        <w:jc w:val="center"/>
        <w:rPr>
          <w:rFonts w:ascii="宋体" w:eastAsia="宋体" w:hAnsi="宋体"/>
          <w:b/>
          <w:bCs/>
          <w:color w:val="000000"/>
          <w:sz w:val="36"/>
          <w:szCs w:val="40"/>
        </w:rPr>
      </w:pPr>
      <w:r w:rsidRPr="001A7F32">
        <w:rPr>
          <w:rFonts w:ascii="宋体" w:eastAsia="宋体" w:hAnsi="宋体"/>
          <w:b/>
          <w:bCs/>
          <w:color w:val="000000"/>
          <w:sz w:val="36"/>
          <w:szCs w:val="40"/>
        </w:rPr>
        <w:t>及</w:t>
      </w:r>
      <w:r w:rsidRPr="007D0563">
        <w:rPr>
          <w:rFonts w:ascii="宋体" w:eastAsia="宋体" w:hAnsi="宋体" w:hint="eastAsia"/>
          <w:b/>
          <w:bCs/>
          <w:color w:val="000000"/>
          <w:sz w:val="36"/>
          <w:szCs w:val="40"/>
        </w:rPr>
        <w:t>管理规范</w:t>
      </w:r>
      <w:proofErr w:type="gramStart"/>
      <w:r>
        <w:rPr>
          <w:rFonts w:ascii="宋体" w:eastAsia="宋体" w:hAnsi="宋体" w:hint="eastAsia"/>
          <w:b/>
          <w:bCs/>
          <w:color w:val="000000"/>
          <w:sz w:val="36"/>
          <w:szCs w:val="40"/>
        </w:rPr>
        <w:t>》</w:t>
      </w:r>
      <w:proofErr w:type="gramEnd"/>
      <w:r>
        <w:rPr>
          <w:rFonts w:ascii="宋体" w:eastAsia="宋体" w:hAnsi="宋体" w:hint="eastAsia"/>
          <w:b/>
          <w:bCs/>
          <w:color w:val="000000"/>
          <w:sz w:val="36"/>
          <w:szCs w:val="40"/>
        </w:rPr>
        <w:t>的通知</w:t>
      </w:r>
    </w:p>
    <w:p w:rsidR="001A7F32" w:rsidRDefault="001A7F32" w:rsidP="001A7F32">
      <w:pPr>
        <w:spacing w:afterLines="50" w:after="156" w:line="360" w:lineRule="auto"/>
        <w:jc w:val="center"/>
        <w:rPr>
          <w:rFonts w:ascii="宋体" w:eastAsia="宋体" w:hAnsi="宋体"/>
          <w:b/>
          <w:bCs/>
          <w:color w:val="000000"/>
          <w:sz w:val="36"/>
          <w:szCs w:val="40"/>
        </w:rPr>
      </w:pPr>
    </w:p>
    <w:p w:rsidR="001A7F32" w:rsidRDefault="001A7F32" w:rsidP="001A7F32">
      <w:pPr>
        <w:spacing w:afterLines="50" w:after="156" w:line="360" w:lineRule="auto"/>
        <w:jc w:val="left"/>
        <w:rPr>
          <w:rFonts w:ascii="Times New Roman"/>
          <w:b/>
          <w:bCs/>
          <w:spacing w:val="-10"/>
          <w:sz w:val="28"/>
          <w:szCs w:val="28"/>
        </w:rPr>
      </w:pPr>
      <w:r>
        <w:rPr>
          <w:rFonts w:ascii="宋体" w:eastAsia="宋体" w:hAnsi="宋体" w:hint="eastAsia"/>
          <w:b/>
          <w:bCs/>
          <w:color w:val="000000"/>
          <w:sz w:val="28"/>
          <w:szCs w:val="32"/>
        </w:rPr>
        <w:t>各会员单位：</w:t>
      </w:r>
    </w:p>
    <w:p w:rsidR="001A7F32" w:rsidRDefault="001A7F32" w:rsidP="001A7F32">
      <w:pPr>
        <w:spacing w:afterLines="50" w:after="156" w:line="360" w:lineRule="auto"/>
        <w:ind w:firstLineChars="200" w:firstLine="560"/>
        <w:jc w:val="left"/>
        <w:rPr>
          <w:rFonts w:ascii="宋体" w:eastAsia="宋体" w:hAnsi="宋体"/>
          <w:color w:val="000000"/>
          <w:sz w:val="28"/>
          <w:szCs w:val="32"/>
        </w:rPr>
      </w:pPr>
      <w:r>
        <w:rPr>
          <w:rFonts w:ascii="宋体" w:eastAsia="宋体" w:hAnsi="宋体" w:hint="eastAsia"/>
          <w:color w:val="000000"/>
          <w:sz w:val="28"/>
          <w:szCs w:val="32"/>
        </w:rPr>
        <w:t>《</w:t>
      </w:r>
      <w:r w:rsidRPr="007D0563">
        <w:rPr>
          <w:rFonts w:ascii="宋体" w:eastAsia="宋体" w:hAnsi="宋体" w:hint="eastAsia"/>
          <w:color w:val="000000"/>
          <w:sz w:val="28"/>
          <w:szCs w:val="32"/>
        </w:rPr>
        <w:t>中国地坪行业</w:t>
      </w:r>
      <w:r w:rsidRPr="001A7F32">
        <w:rPr>
          <w:rFonts w:ascii="宋体" w:eastAsia="宋体" w:hAnsi="宋体" w:hint="eastAsia"/>
          <w:color w:val="000000"/>
          <w:sz w:val="28"/>
          <w:szCs w:val="32"/>
        </w:rPr>
        <w:t>“品牌二十强”</w:t>
      </w:r>
      <w:r w:rsidRPr="007D0563">
        <w:rPr>
          <w:rFonts w:ascii="宋体" w:eastAsia="宋体" w:hAnsi="宋体" w:hint="eastAsia"/>
          <w:color w:val="000000"/>
          <w:sz w:val="28"/>
          <w:szCs w:val="32"/>
        </w:rPr>
        <w:t>评选及管理规范</w:t>
      </w:r>
      <w:r>
        <w:rPr>
          <w:rFonts w:ascii="宋体" w:eastAsia="宋体" w:hAnsi="宋体" w:hint="eastAsia"/>
          <w:color w:val="000000"/>
          <w:sz w:val="28"/>
          <w:szCs w:val="32"/>
        </w:rPr>
        <w:t>》于2019年第二届第十五次理事会审议通过，现予以印发并实施。</w:t>
      </w:r>
    </w:p>
    <w:p w:rsidR="001A7F32" w:rsidRDefault="001A7F32" w:rsidP="001A7F32">
      <w:pPr>
        <w:overflowPunct w:val="0"/>
        <w:snapToGrid w:val="0"/>
        <w:spacing w:line="500" w:lineRule="exact"/>
        <w:ind w:firstLineChars="200" w:firstLine="560"/>
        <w:contextualSpacing/>
        <w:rPr>
          <w:rFonts w:ascii="宋体" w:eastAsia="宋体" w:hAnsi="宋体"/>
          <w:color w:val="000000"/>
          <w:sz w:val="28"/>
          <w:szCs w:val="32"/>
        </w:rPr>
      </w:pPr>
      <w:r>
        <w:rPr>
          <w:rFonts w:ascii="宋体" w:eastAsia="宋体" w:hAnsi="宋体" w:hint="eastAsia"/>
          <w:color w:val="000000"/>
          <w:sz w:val="28"/>
          <w:szCs w:val="32"/>
        </w:rPr>
        <w:t>特此通知。</w:t>
      </w:r>
    </w:p>
    <w:p w:rsidR="001A7F32" w:rsidRDefault="001A7F32" w:rsidP="001A7F32">
      <w:pPr>
        <w:overflowPunct w:val="0"/>
        <w:snapToGrid w:val="0"/>
        <w:spacing w:line="500" w:lineRule="exact"/>
        <w:ind w:firstLineChars="200" w:firstLine="560"/>
        <w:contextualSpacing/>
        <w:rPr>
          <w:rFonts w:ascii="宋体" w:hAnsi="宋体"/>
          <w:color w:val="000000"/>
          <w:sz w:val="28"/>
          <w:szCs w:val="32"/>
        </w:rPr>
      </w:pPr>
    </w:p>
    <w:p w:rsidR="001A7F32" w:rsidRDefault="001A7F32" w:rsidP="001A7F32">
      <w:pPr>
        <w:overflowPunct w:val="0"/>
        <w:snapToGrid w:val="0"/>
        <w:spacing w:line="500" w:lineRule="exact"/>
        <w:ind w:firstLineChars="200" w:firstLine="560"/>
        <w:contextualSpacing/>
        <w:rPr>
          <w:rFonts w:ascii="宋体" w:eastAsia="宋体" w:hAnsi="宋体"/>
          <w:color w:val="000000"/>
          <w:sz w:val="28"/>
          <w:szCs w:val="32"/>
        </w:rPr>
      </w:pPr>
    </w:p>
    <w:p w:rsidR="001A7F32" w:rsidRDefault="001A7F32" w:rsidP="001A7F32">
      <w:pPr>
        <w:overflowPunct w:val="0"/>
        <w:snapToGrid w:val="0"/>
        <w:spacing w:line="500" w:lineRule="exact"/>
        <w:contextualSpacing/>
        <w:rPr>
          <w:rFonts w:ascii="宋体" w:eastAsia="宋体" w:hAnsi="宋体"/>
          <w:color w:val="000000"/>
          <w:sz w:val="28"/>
          <w:szCs w:val="32"/>
        </w:rPr>
      </w:pPr>
      <w:r>
        <w:rPr>
          <w:rFonts w:ascii="宋体" w:eastAsia="宋体" w:hAnsi="宋体" w:hint="eastAsia"/>
          <w:color w:val="000000"/>
          <w:sz w:val="28"/>
          <w:szCs w:val="32"/>
        </w:rPr>
        <w:t>附件：《</w:t>
      </w:r>
      <w:r w:rsidRPr="007D0563">
        <w:rPr>
          <w:rFonts w:ascii="宋体" w:eastAsia="宋体" w:hAnsi="宋体" w:hint="eastAsia"/>
          <w:color w:val="000000"/>
          <w:sz w:val="28"/>
          <w:szCs w:val="32"/>
        </w:rPr>
        <w:t>中国地坪行业</w:t>
      </w:r>
      <w:r w:rsidRPr="001A7F32">
        <w:rPr>
          <w:rFonts w:ascii="宋体" w:eastAsia="宋体" w:hAnsi="宋体" w:hint="eastAsia"/>
          <w:color w:val="000000"/>
          <w:sz w:val="28"/>
          <w:szCs w:val="32"/>
        </w:rPr>
        <w:t>“品牌二十强”</w:t>
      </w:r>
      <w:r w:rsidRPr="007D0563">
        <w:rPr>
          <w:rFonts w:ascii="宋体" w:eastAsia="宋体" w:hAnsi="宋体" w:hint="eastAsia"/>
          <w:color w:val="000000"/>
          <w:sz w:val="28"/>
          <w:szCs w:val="32"/>
        </w:rPr>
        <w:t>评选及管理规范</w:t>
      </w:r>
      <w:r>
        <w:rPr>
          <w:rFonts w:ascii="宋体" w:eastAsia="宋体" w:hAnsi="宋体" w:hint="eastAsia"/>
          <w:color w:val="000000"/>
          <w:sz w:val="28"/>
          <w:szCs w:val="32"/>
        </w:rPr>
        <w:t>》</w:t>
      </w:r>
    </w:p>
    <w:p w:rsidR="001A7F32" w:rsidRDefault="001A7F32" w:rsidP="001A7F32">
      <w:pPr>
        <w:overflowPunct w:val="0"/>
        <w:snapToGrid w:val="0"/>
        <w:spacing w:line="500" w:lineRule="exact"/>
        <w:contextualSpacing/>
        <w:rPr>
          <w:rFonts w:ascii="宋体" w:eastAsia="宋体" w:hAnsi="宋体"/>
          <w:color w:val="000000"/>
          <w:sz w:val="28"/>
          <w:szCs w:val="32"/>
        </w:rPr>
      </w:pPr>
    </w:p>
    <w:p w:rsidR="001A7F32" w:rsidRDefault="001A7F32" w:rsidP="001A7F32">
      <w:pPr>
        <w:overflowPunct w:val="0"/>
        <w:snapToGrid w:val="0"/>
        <w:spacing w:line="500" w:lineRule="exact"/>
        <w:contextualSpacing/>
        <w:rPr>
          <w:rFonts w:ascii="宋体" w:eastAsia="宋体" w:hAnsi="宋体"/>
          <w:color w:val="000000"/>
          <w:sz w:val="28"/>
          <w:szCs w:val="32"/>
        </w:rPr>
      </w:pPr>
      <w:r>
        <w:rPr>
          <w:rFonts w:ascii="宋体" w:eastAsia="宋体" w:hAnsi="宋体" w:hint="eastAsia"/>
          <w:noProof/>
          <w:color w:val="000000"/>
          <w:sz w:val="28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3686810</wp:posOffset>
            </wp:positionH>
            <wp:positionV relativeFrom="paragraph">
              <wp:posOffset>217170</wp:posOffset>
            </wp:positionV>
            <wp:extent cx="1718945" cy="1718945"/>
            <wp:effectExtent l="0" t="0" r="0" b="0"/>
            <wp:wrapNone/>
            <wp:docPr id="1" name="图片 1" descr="地坪产业分会公章修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地坪产业分会公章修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F32" w:rsidRDefault="001A7F32" w:rsidP="001A7F32">
      <w:pPr>
        <w:overflowPunct w:val="0"/>
        <w:snapToGrid w:val="0"/>
        <w:spacing w:line="500" w:lineRule="exact"/>
        <w:contextualSpacing/>
        <w:rPr>
          <w:rFonts w:ascii="宋体" w:eastAsia="宋体" w:hAnsi="宋体"/>
          <w:color w:val="000000"/>
          <w:sz w:val="28"/>
          <w:szCs w:val="32"/>
        </w:rPr>
      </w:pPr>
    </w:p>
    <w:p w:rsidR="001A7F32" w:rsidRDefault="001A7F32" w:rsidP="001A7F32">
      <w:pPr>
        <w:overflowPunct w:val="0"/>
        <w:snapToGrid w:val="0"/>
        <w:spacing w:line="500" w:lineRule="exact"/>
        <w:contextualSpacing/>
        <w:rPr>
          <w:rFonts w:ascii="宋体" w:eastAsia="宋体" w:hAnsi="宋体"/>
          <w:color w:val="000000"/>
          <w:sz w:val="28"/>
          <w:szCs w:val="32"/>
        </w:rPr>
      </w:pPr>
    </w:p>
    <w:p w:rsidR="001A7F32" w:rsidRDefault="001A7F32" w:rsidP="001A7F32">
      <w:pPr>
        <w:overflowPunct w:val="0"/>
        <w:snapToGrid w:val="0"/>
        <w:ind w:firstLineChars="200" w:firstLine="560"/>
        <w:contextualSpacing/>
        <w:jc w:val="right"/>
        <w:rPr>
          <w:rFonts w:ascii="宋体" w:eastAsia="宋体" w:hAnsi="宋体"/>
          <w:color w:val="000000"/>
          <w:sz w:val="28"/>
          <w:szCs w:val="32"/>
        </w:rPr>
      </w:pPr>
      <w:r>
        <w:rPr>
          <w:rFonts w:ascii="宋体" w:eastAsia="宋体" w:hAnsi="宋体" w:hint="eastAsia"/>
          <w:color w:val="000000"/>
          <w:sz w:val="28"/>
          <w:szCs w:val="32"/>
        </w:rPr>
        <w:t>中国建筑材料联合会地坪产业分会</w:t>
      </w:r>
    </w:p>
    <w:p w:rsidR="001A7F32" w:rsidRDefault="001A7F32" w:rsidP="001A7F32">
      <w:pPr>
        <w:overflowPunct w:val="0"/>
        <w:snapToGrid w:val="0"/>
        <w:spacing w:line="500" w:lineRule="exact"/>
        <w:ind w:firstLineChars="200" w:firstLine="560"/>
        <w:contextualSpacing/>
        <w:jc w:val="right"/>
        <w:rPr>
          <w:rFonts w:ascii="宋体" w:eastAsia="宋体" w:hAnsi="宋体"/>
          <w:color w:val="000000"/>
          <w:sz w:val="28"/>
          <w:szCs w:val="32"/>
        </w:rPr>
        <w:sectPr w:rsidR="001A7F32">
          <w:pgSz w:w="11906" w:h="16838"/>
          <w:pgMar w:top="1191" w:right="1474" w:bottom="1191" w:left="1474" w:header="851" w:footer="992" w:gutter="0"/>
          <w:cols w:space="720"/>
          <w:docGrid w:type="lines" w:linePitch="312"/>
        </w:sectPr>
      </w:pPr>
      <w:r>
        <w:rPr>
          <w:rFonts w:ascii="宋体" w:eastAsia="宋体" w:hAnsi="宋体" w:hint="eastAsia"/>
          <w:color w:val="000000"/>
          <w:sz w:val="28"/>
          <w:szCs w:val="32"/>
        </w:rPr>
        <w:t>2019年</w:t>
      </w:r>
      <w:r>
        <w:rPr>
          <w:rFonts w:ascii="宋体" w:hAnsi="宋体" w:hint="eastAsia"/>
          <w:color w:val="000000"/>
          <w:sz w:val="28"/>
          <w:szCs w:val="32"/>
        </w:rPr>
        <w:t>7</w:t>
      </w:r>
      <w:r>
        <w:rPr>
          <w:rFonts w:ascii="宋体" w:eastAsia="宋体" w:hAnsi="宋体" w:hint="eastAsia"/>
          <w:color w:val="000000"/>
          <w:sz w:val="28"/>
          <w:szCs w:val="32"/>
        </w:rPr>
        <w:t>月</w:t>
      </w:r>
      <w:r>
        <w:rPr>
          <w:rFonts w:ascii="宋体" w:hAnsi="宋体" w:hint="eastAsia"/>
          <w:color w:val="000000"/>
          <w:sz w:val="28"/>
          <w:szCs w:val="32"/>
        </w:rPr>
        <w:t>2</w:t>
      </w:r>
      <w:r>
        <w:rPr>
          <w:rFonts w:ascii="宋体" w:eastAsia="宋体" w:hAnsi="宋体" w:hint="eastAsia"/>
          <w:color w:val="000000"/>
          <w:sz w:val="28"/>
          <w:szCs w:val="32"/>
        </w:rPr>
        <w:t>2日</w:t>
      </w:r>
    </w:p>
    <w:p w:rsidR="007042A5" w:rsidRDefault="007042A5">
      <w:pPr>
        <w:ind w:firstLineChars="250" w:firstLine="854"/>
        <w:rPr>
          <w:rFonts w:ascii="Times New Roman" w:eastAsia="黑体" w:hAnsi="Times New Roman"/>
          <w:b/>
          <w:spacing w:val="-10"/>
          <w:sz w:val="36"/>
          <w:szCs w:val="36"/>
        </w:rPr>
      </w:pPr>
    </w:p>
    <w:p w:rsidR="008703FC" w:rsidRPr="005C0AD8" w:rsidRDefault="00C442FE" w:rsidP="005C0AD8">
      <w:pPr>
        <w:rPr>
          <w:sz w:val="44"/>
          <w:szCs w:val="44"/>
        </w:rPr>
      </w:pPr>
      <w:r w:rsidRPr="005C0AD8">
        <w:rPr>
          <w:rFonts w:ascii="Times New Roman" w:eastAsia="黑体" w:hAnsi="Times New Roman" w:hint="eastAsia"/>
          <w:b/>
          <w:spacing w:val="-10"/>
          <w:sz w:val="44"/>
          <w:szCs w:val="44"/>
        </w:rPr>
        <w:t>中国地坪行业“品牌二十强”评选</w:t>
      </w:r>
      <w:r w:rsidRPr="005C0AD8">
        <w:rPr>
          <w:rFonts w:ascii="Times New Roman" w:eastAsia="黑体" w:hAnsi="Times New Roman"/>
          <w:b/>
          <w:spacing w:val="-10"/>
          <w:sz w:val="44"/>
          <w:szCs w:val="44"/>
        </w:rPr>
        <w:t>及管理</w:t>
      </w:r>
      <w:r w:rsidRPr="005C0AD8">
        <w:rPr>
          <w:rFonts w:ascii="Times New Roman" w:eastAsia="黑体" w:hAnsi="Times New Roman" w:hint="eastAsia"/>
          <w:b/>
          <w:spacing w:val="-10"/>
          <w:sz w:val="44"/>
          <w:szCs w:val="44"/>
        </w:rPr>
        <w:t>规范</w:t>
      </w:r>
    </w:p>
    <w:p w:rsidR="008703FC" w:rsidRDefault="008703FC"/>
    <w:p w:rsidR="008703FC" w:rsidRDefault="00C442FE" w:rsidP="00074DE0">
      <w:pPr>
        <w:spacing w:beforeLines="50" w:before="156" w:afterLines="50" w:after="156" w:line="56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第一章</w:t>
      </w:r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总</w:t>
      </w:r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则</w:t>
      </w:r>
    </w:p>
    <w:p w:rsidR="008703FC" w:rsidRDefault="00C442FE">
      <w:pPr>
        <w:pStyle w:val="a6"/>
        <w:spacing w:line="56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第一条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为促进</w:t>
      </w:r>
      <w:r>
        <w:rPr>
          <w:sz w:val="28"/>
          <w:szCs w:val="28"/>
        </w:rPr>
        <w:t>中国地坪行业的产业</w:t>
      </w:r>
      <w:r>
        <w:rPr>
          <w:rFonts w:hint="eastAsia"/>
          <w:sz w:val="28"/>
          <w:szCs w:val="28"/>
        </w:rPr>
        <w:t>发展，</w:t>
      </w:r>
      <w:r>
        <w:rPr>
          <w:sz w:val="28"/>
          <w:szCs w:val="28"/>
        </w:rPr>
        <w:t>推动</w:t>
      </w:r>
      <w:r>
        <w:rPr>
          <w:rFonts w:hint="eastAsia"/>
          <w:sz w:val="28"/>
          <w:szCs w:val="28"/>
        </w:rPr>
        <w:t>行业转型升级</w:t>
      </w:r>
      <w:r>
        <w:rPr>
          <w:sz w:val="28"/>
          <w:szCs w:val="28"/>
        </w:rPr>
        <w:t>，助</w:t>
      </w:r>
      <w:r>
        <w:rPr>
          <w:rFonts w:hint="eastAsia"/>
          <w:sz w:val="28"/>
          <w:szCs w:val="28"/>
        </w:rPr>
        <w:t>力</w:t>
      </w:r>
      <w:r>
        <w:rPr>
          <w:sz w:val="28"/>
          <w:szCs w:val="28"/>
        </w:rPr>
        <w:t>地坪企业品牌建设，</w:t>
      </w:r>
      <w:r>
        <w:rPr>
          <w:rFonts w:hint="eastAsia"/>
          <w:sz w:val="28"/>
          <w:szCs w:val="28"/>
        </w:rPr>
        <w:t>加强</w:t>
      </w:r>
      <w:r>
        <w:rPr>
          <w:sz w:val="28"/>
          <w:szCs w:val="28"/>
        </w:rPr>
        <w:t>行业自律，提高市场竞争力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特制</w:t>
      </w:r>
      <w:r>
        <w:rPr>
          <w:rFonts w:hint="eastAsia"/>
          <w:sz w:val="28"/>
          <w:szCs w:val="28"/>
        </w:rPr>
        <w:t>定</w:t>
      </w:r>
      <w:r>
        <w:rPr>
          <w:sz w:val="28"/>
          <w:szCs w:val="28"/>
        </w:rPr>
        <w:t>本</w:t>
      </w:r>
      <w:r>
        <w:rPr>
          <w:rFonts w:hint="eastAsia"/>
          <w:sz w:val="28"/>
          <w:szCs w:val="28"/>
        </w:rPr>
        <w:t>规范</w:t>
      </w:r>
      <w:r>
        <w:rPr>
          <w:sz w:val="28"/>
          <w:szCs w:val="28"/>
        </w:rPr>
        <w:t>。</w:t>
      </w:r>
    </w:p>
    <w:p w:rsidR="008703FC" w:rsidRDefault="00C442FE">
      <w:pPr>
        <w:pStyle w:val="a6"/>
        <w:spacing w:line="56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第二条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本规范</w:t>
      </w:r>
      <w:r>
        <w:rPr>
          <w:sz w:val="28"/>
          <w:szCs w:val="28"/>
        </w:rPr>
        <w:t>适用于中国建筑材料联合会地坪产业分会的会员单位。</w:t>
      </w:r>
    </w:p>
    <w:p w:rsidR="008703FC" w:rsidRDefault="00C442FE">
      <w:pPr>
        <w:spacing w:line="560" w:lineRule="exact"/>
        <w:ind w:firstLineChars="250" w:firstLine="700"/>
        <w:rPr>
          <w:sz w:val="28"/>
          <w:szCs w:val="28"/>
        </w:rPr>
      </w:pPr>
      <w:r w:rsidRPr="00D77E98">
        <w:rPr>
          <w:rFonts w:hint="eastAsia"/>
          <w:sz w:val="28"/>
          <w:szCs w:val="28"/>
        </w:rPr>
        <w:t>第三条</w:t>
      </w:r>
      <w:r w:rsidRPr="00D77E98">
        <w:rPr>
          <w:rFonts w:hint="eastAsia"/>
          <w:sz w:val="28"/>
          <w:szCs w:val="28"/>
        </w:rPr>
        <w:t xml:space="preserve"> </w:t>
      </w:r>
      <w:r w:rsidRPr="00D77E98">
        <w:rPr>
          <w:rFonts w:hint="eastAsia"/>
          <w:sz w:val="28"/>
          <w:szCs w:val="28"/>
        </w:rPr>
        <w:t>中国地坪行业“品牌二十强”（以下</w:t>
      </w:r>
      <w:r w:rsidRPr="00D77E98">
        <w:rPr>
          <w:sz w:val="28"/>
          <w:szCs w:val="28"/>
        </w:rPr>
        <w:t>简称</w:t>
      </w:r>
      <w:r w:rsidRPr="00D77E98">
        <w:rPr>
          <w:rFonts w:hint="eastAsia"/>
          <w:sz w:val="28"/>
          <w:szCs w:val="28"/>
        </w:rPr>
        <w:t>“</w:t>
      </w:r>
      <w:r w:rsidRPr="00D77E98">
        <w:rPr>
          <w:sz w:val="28"/>
          <w:szCs w:val="28"/>
        </w:rPr>
        <w:t>品牌二十强</w:t>
      </w:r>
      <w:r w:rsidRPr="00D77E98">
        <w:rPr>
          <w:rFonts w:hint="eastAsia"/>
          <w:sz w:val="28"/>
          <w:szCs w:val="28"/>
        </w:rPr>
        <w:t>”）评选工作</w:t>
      </w:r>
      <w:r w:rsidRPr="00D77E98">
        <w:rPr>
          <w:sz w:val="28"/>
          <w:szCs w:val="28"/>
        </w:rPr>
        <w:t>秉承</w:t>
      </w:r>
      <w:r w:rsidRPr="00D77E98">
        <w:rPr>
          <w:sz w:val="28"/>
          <w:szCs w:val="28"/>
        </w:rPr>
        <w:t>“</w:t>
      </w:r>
      <w:r w:rsidRPr="00D77E98">
        <w:rPr>
          <w:rFonts w:hint="eastAsia"/>
          <w:sz w:val="28"/>
          <w:szCs w:val="28"/>
        </w:rPr>
        <w:t>科学</w:t>
      </w:r>
      <w:r w:rsidRPr="00D77E98">
        <w:rPr>
          <w:sz w:val="28"/>
          <w:szCs w:val="28"/>
        </w:rPr>
        <w:t>、有据、公开、公正</w:t>
      </w:r>
      <w:r w:rsidRPr="00D77E98">
        <w:rPr>
          <w:sz w:val="28"/>
          <w:szCs w:val="28"/>
        </w:rPr>
        <w:t>”</w:t>
      </w:r>
      <w:r w:rsidRPr="00D77E98">
        <w:rPr>
          <w:rFonts w:hint="eastAsia"/>
          <w:sz w:val="28"/>
          <w:szCs w:val="28"/>
        </w:rPr>
        <w:t>的</w:t>
      </w:r>
      <w:r w:rsidRPr="00D77E98">
        <w:rPr>
          <w:sz w:val="28"/>
          <w:szCs w:val="28"/>
        </w:rPr>
        <w:t>原则开展，</w:t>
      </w:r>
      <w:r w:rsidRPr="00D77E98">
        <w:rPr>
          <w:rFonts w:hint="eastAsia"/>
          <w:sz w:val="28"/>
          <w:szCs w:val="28"/>
        </w:rPr>
        <w:t>申报</w:t>
      </w:r>
      <w:r w:rsidRPr="00D77E98">
        <w:rPr>
          <w:sz w:val="28"/>
          <w:szCs w:val="28"/>
        </w:rPr>
        <w:t>方式</w:t>
      </w:r>
      <w:r w:rsidRPr="00D77E98">
        <w:rPr>
          <w:rFonts w:hint="eastAsia"/>
          <w:sz w:val="28"/>
          <w:szCs w:val="28"/>
        </w:rPr>
        <w:t>为</w:t>
      </w:r>
      <w:r w:rsidRPr="00D77E98">
        <w:rPr>
          <w:sz w:val="28"/>
          <w:szCs w:val="28"/>
        </w:rPr>
        <w:t>企业</w:t>
      </w:r>
      <w:r w:rsidRPr="00D77E98">
        <w:rPr>
          <w:rFonts w:hint="eastAsia"/>
          <w:sz w:val="28"/>
          <w:szCs w:val="28"/>
        </w:rPr>
        <w:t>自愿</w:t>
      </w:r>
      <w:r w:rsidRPr="00D77E98">
        <w:rPr>
          <w:sz w:val="28"/>
          <w:szCs w:val="28"/>
        </w:rPr>
        <w:t>申报</w:t>
      </w:r>
      <w:r w:rsidR="00D77E98" w:rsidRPr="00D77E98">
        <w:rPr>
          <w:rFonts w:hint="eastAsia"/>
          <w:sz w:val="28"/>
          <w:szCs w:val="28"/>
        </w:rPr>
        <w:t>；或</w:t>
      </w:r>
      <w:r w:rsidRPr="00D77E98">
        <w:rPr>
          <w:rFonts w:hint="eastAsia"/>
          <w:sz w:val="28"/>
          <w:szCs w:val="28"/>
        </w:rPr>
        <w:t>由</w:t>
      </w:r>
      <w:r w:rsidRPr="00D77E98">
        <w:rPr>
          <w:rFonts w:hint="eastAsia"/>
          <w:sz w:val="28"/>
          <w:szCs w:val="28"/>
        </w:rPr>
        <w:t>CFA</w:t>
      </w:r>
      <w:r w:rsidRPr="00D77E98">
        <w:rPr>
          <w:rFonts w:hint="eastAsia"/>
          <w:sz w:val="28"/>
          <w:szCs w:val="28"/>
        </w:rPr>
        <w:t>副理事长、副秘书长、各委员会主任任意</w:t>
      </w:r>
      <w:r w:rsidRPr="00D77E98">
        <w:rPr>
          <w:rFonts w:hint="eastAsia"/>
          <w:sz w:val="28"/>
          <w:szCs w:val="28"/>
        </w:rPr>
        <w:t>2</w:t>
      </w:r>
      <w:r w:rsidRPr="00D77E98">
        <w:rPr>
          <w:rFonts w:hint="eastAsia"/>
          <w:sz w:val="28"/>
          <w:szCs w:val="28"/>
        </w:rPr>
        <w:t>人联名推荐或团体</w:t>
      </w:r>
      <w:r w:rsidRPr="00D77E98">
        <w:rPr>
          <w:sz w:val="28"/>
          <w:szCs w:val="28"/>
        </w:rPr>
        <w:t>会员</w:t>
      </w:r>
      <w:r w:rsidRPr="00D77E98">
        <w:rPr>
          <w:rFonts w:hint="eastAsia"/>
          <w:sz w:val="28"/>
          <w:szCs w:val="28"/>
        </w:rPr>
        <w:t>单位（地方协会）推荐等二</w:t>
      </w:r>
      <w:r w:rsidRPr="00D77E98">
        <w:rPr>
          <w:sz w:val="28"/>
          <w:szCs w:val="28"/>
        </w:rPr>
        <w:t>种方式</w:t>
      </w:r>
      <w:r w:rsidRPr="00D77E98">
        <w:rPr>
          <w:rFonts w:hint="eastAsia"/>
          <w:sz w:val="28"/>
          <w:szCs w:val="28"/>
        </w:rPr>
        <w:t>。</w:t>
      </w:r>
    </w:p>
    <w:p w:rsidR="008703FC" w:rsidRDefault="00C442FE">
      <w:pPr>
        <w:spacing w:line="56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第四条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“品牌二十强”评选将在分会</w:t>
      </w:r>
      <w:r>
        <w:rPr>
          <w:sz w:val="28"/>
          <w:szCs w:val="28"/>
        </w:rPr>
        <w:t>的领导及授权下，由分会专家委员会依据本办法</w:t>
      </w:r>
      <w:r>
        <w:rPr>
          <w:rFonts w:hint="eastAsia"/>
          <w:sz w:val="28"/>
          <w:szCs w:val="28"/>
        </w:rPr>
        <w:t>按年度开展</w:t>
      </w:r>
      <w:r>
        <w:rPr>
          <w:sz w:val="28"/>
          <w:szCs w:val="28"/>
        </w:rPr>
        <w:t>，并经分会</w:t>
      </w:r>
      <w:r>
        <w:rPr>
          <w:rFonts w:hint="eastAsia"/>
          <w:sz w:val="28"/>
          <w:szCs w:val="28"/>
        </w:rPr>
        <w:t>审核</w:t>
      </w:r>
      <w:r>
        <w:rPr>
          <w:sz w:val="28"/>
          <w:szCs w:val="28"/>
        </w:rPr>
        <w:t>批准</w:t>
      </w:r>
      <w:r>
        <w:rPr>
          <w:rFonts w:hint="eastAsia"/>
          <w:sz w:val="28"/>
          <w:szCs w:val="28"/>
        </w:rPr>
        <w:t>后</w:t>
      </w:r>
      <w:r>
        <w:rPr>
          <w:sz w:val="28"/>
          <w:szCs w:val="28"/>
        </w:rPr>
        <w:t>，公布</w:t>
      </w:r>
      <w:r>
        <w:rPr>
          <w:rFonts w:hint="eastAsia"/>
          <w:sz w:val="28"/>
          <w:szCs w:val="28"/>
        </w:rPr>
        <w:t>最终评选结果</w:t>
      </w:r>
      <w:r>
        <w:rPr>
          <w:sz w:val="28"/>
          <w:szCs w:val="28"/>
        </w:rPr>
        <w:t>。</w:t>
      </w:r>
    </w:p>
    <w:p w:rsidR="008703FC" w:rsidRDefault="00C442FE" w:rsidP="00074DE0">
      <w:pPr>
        <w:spacing w:beforeLines="50" w:before="156" w:afterLines="50" w:after="156" w:line="56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第二章</w:t>
      </w:r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组织管理</w:t>
      </w:r>
    </w:p>
    <w:p w:rsidR="008703FC" w:rsidRDefault="00C442FE">
      <w:pPr>
        <w:spacing w:line="56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第五条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“品牌二十强”评选由</w:t>
      </w:r>
      <w:r>
        <w:rPr>
          <w:sz w:val="28"/>
          <w:szCs w:val="28"/>
        </w:rPr>
        <w:t>分会专家委员会组织实施，</w:t>
      </w:r>
      <w:r>
        <w:rPr>
          <w:rFonts w:hint="eastAsia"/>
          <w:sz w:val="28"/>
          <w:szCs w:val="28"/>
        </w:rPr>
        <w:t>专家</w:t>
      </w:r>
      <w:r>
        <w:rPr>
          <w:sz w:val="28"/>
          <w:szCs w:val="28"/>
        </w:rPr>
        <w:t>委员会下设评选管理办公室，</w:t>
      </w:r>
      <w:r>
        <w:rPr>
          <w:rFonts w:hint="eastAsia"/>
          <w:sz w:val="28"/>
          <w:szCs w:val="28"/>
        </w:rPr>
        <w:t>组成人员</w:t>
      </w:r>
      <w:r>
        <w:rPr>
          <w:sz w:val="28"/>
          <w:szCs w:val="28"/>
        </w:rPr>
        <w:t>为</w:t>
      </w:r>
      <w:r>
        <w:rPr>
          <w:rFonts w:hint="eastAsia"/>
          <w:sz w:val="28"/>
          <w:szCs w:val="28"/>
        </w:rPr>
        <w:t>分会</w:t>
      </w:r>
      <w:r>
        <w:rPr>
          <w:sz w:val="28"/>
          <w:szCs w:val="28"/>
        </w:rPr>
        <w:t>专家委员会</w:t>
      </w:r>
      <w:r>
        <w:rPr>
          <w:rFonts w:hint="eastAsia"/>
          <w:sz w:val="28"/>
          <w:szCs w:val="28"/>
        </w:rPr>
        <w:t>成员</w:t>
      </w:r>
      <w:r>
        <w:rPr>
          <w:sz w:val="28"/>
          <w:szCs w:val="28"/>
        </w:rPr>
        <w:t>及</w:t>
      </w:r>
      <w:r>
        <w:rPr>
          <w:rFonts w:hint="eastAsia"/>
          <w:sz w:val="28"/>
          <w:szCs w:val="28"/>
        </w:rPr>
        <w:t>分会</w:t>
      </w:r>
      <w:r>
        <w:rPr>
          <w:sz w:val="28"/>
          <w:szCs w:val="28"/>
        </w:rPr>
        <w:t>秘书处</w:t>
      </w:r>
      <w:r>
        <w:rPr>
          <w:rFonts w:hint="eastAsia"/>
          <w:sz w:val="28"/>
          <w:szCs w:val="28"/>
        </w:rPr>
        <w:t>有关人员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-5</w:t>
      </w:r>
      <w:r>
        <w:rPr>
          <w:rFonts w:hint="eastAsia"/>
          <w:sz w:val="28"/>
          <w:szCs w:val="28"/>
        </w:rPr>
        <w:t>人</w:t>
      </w:r>
      <w:r>
        <w:rPr>
          <w:sz w:val="28"/>
          <w:szCs w:val="28"/>
        </w:rPr>
        <w:t>组成，其具体职责</w:t>
      </w:r>
      <w:r>
        <w:rPr>
          <w:rFonts w:hint="eastAsia"/>
          <w:sz w:val="28"/>
          <w:szCs w:val="28"/>
        </w:rPr>
        <w:t>为：</w:t>
      </w:r>
    </w:p>
    <w:p w:rsidR="008703FC" w:rsidRDefault="00C442FE">
      <w:pPr>
        <w:pStyle w:val="a6"/>
        <w:numPr>
          <w:ilvl w:val="0"/>
          <w:numId w:val="1"/>
        </w:numPr>
        <w:spacing w:line="5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“品牌二十强”评分</w:t>
      </w:r>
      <w:r>
        <w:rPr>
          <w:sz w:val="28"/>
          <w:szCs w:val="28"/>
        </w:rPr>
        <w:t>细则的编制；</w:t>
      </w:r>
    </w:p>
    <w:p w:rsidR="008703FC" w:rsidRDefault="00C442FE">
      <w:pPr>
        <w:pStyle w:val="a6"/>
        <w:numPr>
          <w:ilvl w:val="0"/>
          <w:numId w:val="1"/>
        </w:numPr>
        <w:spacing w:line="5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“品牌二十强”评选专家</w:t>
      </w:r>
      <w:r>
        <w:rPr>
          <w:sz w:val="28"/>
          <w:szCs w:val="28"/>
        </w:rPr>
        <w:t>的选</w:t>
      </w:r>
      <w:r>
        <w:rPr>
          <w:rFonts w:hint="eastAsia"/>
          <w:sz w:val="28"/>
          <w:szCs w:val="28"/>
        </w:rPr>
        <w:t>取</w:t>
      </w:r>
      <w:r>
        <w:rPr>
          <w:sz w:val="28"/>
          <w:szCs w:val="28"/>
        </w:rPr>
        <w:t>；</w:t>
      </w:r>
    </w:p>
    <w:p w:rsidR="008703FC" w:rsidRDefault="00C442FE">
      <w:pPr>
        <w:pStyle w:val="a6"/>
        <w:numPr>
          <w:ilvl w:val="0"/>
          <w:numId w:val="1"/>
        </w:numPr>
        <w:spacing w:line="5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“品牌二十强”的</w:t>
      </w:r>
      <w:r>
        <w:rPr>
          <w:sz w:val="28"/>
          <w:szCs w:val="28"/>
        </w:rPr>
        <w:t>申请受理、评审的组织及监督管理；</w:t>
      </w:r>
    </w:p>
    <w:p w:rsidR="008703FC" w:rsidRDefault="00C442FE">
      <w:pPr>
        <w:pStyle w:val="a6"/>
        <w:numPr>
          <w:ilvl w:val="0"/>
          <w:numId w:val="1"/>
        </w:numPr>
        <w:spacing w:line="5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受理</w:t>
      </w:r>
      <w:r>
        <w:rPr>
          <w:sz w:val="28"/>
          <w:szCs w:val="28"/>
        </w:rPr>
        <w:t>、审核及处理评选过程中的投诉和</w:t>
      </w:r>
      <w:r>
        <w:rPr>
          <w:rFonts w:hint="eastAsia"/>
          <w:sz w:val="28"/>
          <w:szCs w:val="28"/>
        </w:rPr>
        <w:t>举报。</w:t>
      </w:r>
    </w:p>
    <w:p w:rsidR="008703FC" w:rsidRDefault="00C442FE">
      <w:pPr>
        <w:spacing w:line="560" w:lineRule="exact"/>
        <w:ind w:firstLineChars="228" w:firstLine="638"/>
        <w:rPr>
          <w:sz w:val="28"/>
          <w:szCs w:val="28"/>
        </w:rPr>
      </w:pPr>
      <w:r>
        <w:rPr>
          <w:rFonts w:hint="eastAsia"/>
          <w:sz w:val="28"/>
          <w:szCs w:val="28"/>
        </w:rPr>
        <w:t>第六条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评选专家</w:t>
      </w:r>
      <w:r>
        <w:rPr>
          <w:sz w:val="28"/>
          <w:szCs w:val="28"/>
        </w:rPr>
        <w:t>的组成原则：</w:t>
      </w:r>
    </w:p>
    <w:p w:rsidR="008703FC" w:rsidRDefault="00C442FE">
      <w:pPr>
        <w:spacing w:line="56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（一）评选专家</w:t>
      </w:r>
      <w:r>
        <w:rPr>
          <w:sz w:val="28"/>
          <w:szCs w:val="28"/>
        </w:rPr>
        <w:t>原则上从分会专家委员会及专家库中</w:t>
      </w:r>
      <w:r>
        <w:rPr>
          <w:rFonts w:hint="eastAsia"/>
          <w:sz w:val="28"/>
          <w:szCs w:val="28"/>
        </w:rPr>
        <w:t>选取</w:t>
      </w:r>
      <w:r>
        <w:rPr>
          <w:sz w:val="28"/>
          <w:szCs w:val="28"/>
        </w:rPr>
        <w:t>，必要时也可邀请之外的专业人士参加，由从事</w:t>
      </w:r>
      <w:r>
        <w:rPr>
          <w:rFonts w:hint="eastAsia"/>
          <w:sz w:val="28"/>
          <w:szCs w:val="28"/>
        </w:rPr>
        <w:t>研发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生产</w:t>
      </w:r>
      <w:r>
        <w:rPr>
          <w:sz w:val="28"/>
          <w:szCs w:val="28"/>
        </w:rPr>
        <w:t>、应用、质量与管理、第三</w:t>
      </w:r>
      <w:proofErr w:type="gramStart"/>
      <w:r>
        <w:rPr>
          <w:sz w:val="28"/>
          <w:szCs w:val="28"/>
        </w:rPr>
        <w:t>方服务</w:t>
      </w:r>
      <w:proofErr w:type="gramEnd"/>
      <w:r>
        <w:rPr>
          <w:rFonts w:hint="eastAsia"/>
          <w:sz w:val="28"/>
          <w:szCs w:val="28"/>
        </w:rPr>
        <w:t>等</w:t>
      </w:r>
      <w:r>
        <w:rPr>
          <w:sz w:val="28"/>
          <w:szCs w:val="28"/>
        </w:rPr>
        <w:t>相关领域的</w:t>
      </w:r>
      <w:r>
        <w:rPr>
          <w:rFonts w:hint="eastAsia"/>
          <w:sz w:val="28"/>
          <w:szCs w:val="28"/>
        </w:rPr>
        <w:t>专家</w:t>
      </w:r>
      <w:r>
        <w:rPr>
          <w:sz w:val="28"/>
          <w:szCs w:val="28"/>
        </w:rPr>
        <w:t>组成</w:t>
      </w:r>
      <w:r>
        <w:rPr>
          <w:rFonts w:hint="eastAsia"/>
          <w:sz w:val="28"/>
          <w:szCs w:val="28"/>
        </w:rPr>
        <w:t>；</w:t>
      </w:r>
    </w:p>
    <w:p w:rsidR="008703FC" w:rsidRDefault="00C442FE">
      <w:pPr>
        <w:spacing w:line="56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（二）评选专家</w:t>
      </w:r>
      <w:r>
        <w:rPr>
          <w:sz w:val="28"/>
          <w:szCs w:val="28"/>
        </w:rPr>
        <w:t>人数应为单数，有效人数不少</w:t>
      </w:r>
      <w:r>
        <w:rPr>
          <w:rFonts w:hint="eastAsia"/>
          <w:sz w:val="28"/>
          <w:szCs w:val="28"/>
        </w:rPr>
        <w:t>于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人</w:t>
      </w:r>
      <w:r>
        <w:rPr>
          <w:sz w:val="28"/>
          <w:szCs w:val="28"/>
        </w:rPr>
        <w:t>；</w:t>
      </w:r>
    </w:p>
    <w:p w:rsidR="008703FC" w:rsidRDefault="00C442FE">
      <w:pPr>
        <w:spacing w:line="56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（三）评选专家须</w:t>
      </w:r>
      <w:r>
        <w:rPr>
          <w:sz w:val="28"/>
          <w:szCs w:val="28"/>
        </w:rPr>
        <w:t>回避对其所属企业</w:t>
      </w:r>
      <w:r>
        <w:rPr>
          <w:rFonts w:hint="eastAsia"/>
          <w:sz w:val="28"/>
          <w:szCs w:val="28"/>
        </w:rPr>
        <w:t>及关联企业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评审</w:t>
      </w:r>
      <w:r>
        <w:rPr>
          <w:sz w:val="28"/>
          <w:szCs w:val="28"/>
        </w:rPr>
        <w:t>；</w:t>
      </w:r>
    </w:p>
    <w:p w:rsidR="008703FC" w:rsidRDefault="00C442FE">
      <w:pPr>
        <w:spacing w:line="56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（四）评选专家</w:t>
      </w:r>
      <w:r>
        <w:rPr>
          <w:sz w:val="28"/>
          <w:szCs w:val="28"/>
        </w:rPr>
        <w:t>需签署</w:t>
      </w:r>
      <w:r w:rsidR="00E969E3"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遵守</w:t>
      </w:r>
      <w:r>
        <w:rPr>
          <w:sz w:val="28"/>
          <w:szCs w:val="28"/>
        </w:rPr>
        <w:t>公正性和保密性声明</w:t>
      </w:r>
      <w:r w:rsidR="00E969E3">
        <w:rPr>
          <w:rFonts w:hint="eastAsia"/>
          <w:sz w:val="28"/>
          <w:szCs w:val="28"/>
        </w:rPr>
        <w:t>”</w:t>
      </w:r>
      <w:r w:rsidR="00E969E3">
        <w:rPr>
          <w:rFonts w:hint="eastAsia"/>
          <w:sz w:val="28"/>
          <w:szCs w:val="28"/>
        </w:rPr>
        <w:t>。</w:t>
      </w:r>
    </w:p>
    <w:p w:rsidR="008703FC" w:rsidRDefault="00C442FE" w:rsidP="00074DE0">
      <w:pPr>
        <w:spacing w:beforeLines="50" w:before="156" w:afterLines="50" w:after="156" w:line="56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第三章</w:t>
      </w:r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评选</w:t>
      </w:r>
      <w:r>
        <w:rPr>
          <w:b/>
          <w:sz w:val="30"/>
          <w:szCs w:val="30"/>
        </w:rPr>
        <w:t>程序</w:t>
      </w:r>
    </w:p>
    <w:p w:rsidR="008703FC" w:rsidRDefault="00C442FE">
      <w:pPr>
        <w:spacing w:line="560" w:lineRule="exact"/>
        <w:ind w:firstLineChars="300"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第七条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分会于每年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月底</w:t>
      </w:r>
      <w:r>
        <w:rPr>
          <w:sz w:val="28"/>
          <w:szCs w:val="28"/>
        </w:rPr>
        <w:t>通过分会网站、</w:t>
      </w:r>
      <w:proofErr w:type="gramStart"/>
      <w:r>
        <w:rPr>
          <w:sz w:val="28"/>
          <w:szCs w:val="28"/>
        </w:rPr>
        <w:t>微信平台</w:t>
      </w:r>
      <w:proofErr w:type="gramEnd"/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电子</w:t>
      </w:r>
      <w:r>
        <w:rPr>
          <w:sz w:val="28"/>
          <w:szCs w:val="28"/>
        </w:rPr>
        <w:t>邮件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短</w:t>
      </w:r>
      <w:r>
        <w:rPr>
          <w:rFonts w:hint="eastAsia"/>
          <w:sz w:val="28"/>
          <w:szCs w:val="28"/>
        </w:rPr>
        <w:t>信息</w:t>
      </w:r>
      <w:r>
        <w:rPr>
          <w:sz w:val="28"/>
          <w:szCs w:val="28"/>
        </w:rPr>
        <w:t>等方式</w:t>
      </w:r>
      <w:r>
        <w:rPr>
          <w:rFonts w:hint="eastAsia"/>
          <w:sz w:val="28"/>
          <w:szCs w:val="28"/>
        </w:rPr>
        <w:t>公布启动</w:t>
      </w:r>
      <w:r>
        <w:rPr>
          <w:sz w:val="28"/>
          <w:szCs w:val="28"/>
        </w:rPr>
        <w:t>年度</w:t>
      </w:r>
      <w:r>
        <w:rPr>
          <w:rFonts w:hint="eastAsia"/>
          <w:sz w:val="28"/>
          <w:szCs w:val="28"/>
        </w:rPr>
        <w:t>“品牌二十强”评选工作，</w:t>
      </w:r>
      <w:r>
        <w:rPr>
          <w:sz w:val="28"/>
          <w:szCs w:val="28"/>
        </w:rPr>
        <w:t>申报截止日期为每年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月底</w:t>
      </w:r>
      <w:r>
        <w:rPr>
          <w:sz w:val="28"/>
          <w:szCs w:val="28"/>
        </w:rPr>
        <w:t>。</w:t>
      </w:r>
    </w:p>
    <w:p w:rsidR="008703FC" w:rsidRDefault="00C442FE">
      <w:pPr>
        <w:spacing w:line="560" w:lineRule="exact"/>
        <w:ind w:firstLineChars="300"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第八条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会员单位</w:t>
      </w:r>
      <w:r>
        <w:rPr>
          <w:sz w:val="28"/>
          <w:szCs w:val="28"/>
        </w:rPr>
        <w:t>接到</w:t>
      </w:r>
      <w:r>
        <w:rPr>
          <w:rFonts w:hint="eastAsia"/>
          <w:sz w:val="28"/>
          <w:szCs w:val="28"/>
        </w:rPr>
        <w:t>评选通知</w:t>
      </w:r>
      <w:r>
        <w:rPr>
          <w:sz w:val="28"/>
          <w:szCs w:val="28"/>
        </w:rPr>
        <w:t>后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即可</w:t>
      </w:r>
      <w:r>
        <w:rPr>
          <w:rFonts w:hint="eastAsia"/>
          <w:sz w:val="28"/>
          <w:szCs w:val="28"/>
        </w:rPr>
        <w:t>向分会专家</w:t>
      </w:r>
      <w:r>
        <w:rPr>
          <w:sz w:val="28"/>
          <w:szCs w:val="28"/>
        </w:rPr>
        <w:t>委员会管理办公室</w:t>
      </w:r>
      <w:r>
        <w:rPr>
          <w:rFonts w:hint="eastAsia"/>
          <w:sz w:val="28"/>
          <w:szCs w:val="28"/>
        </w:rPr>
        <w:t>递交“</w:t>
      </w:r>
      <w:r>
        <w:rPr>
          <w:sz w:val="28"/>
          <w:szCs w:val="28"/>
        </w:rPr>
        <w:t>中国地坪行业品牌二十强申报</w:t>
      </w:r>
      <w:r>
        <w:rPr>
          <w:rFonts w:hint="eastAsia"/>
          <w:sz w:val="28"/>
          <w:szCs w:val="28"/>
        </w:rPr>
        <w:t>书”。</w:t>
      </w:r>
    </w:p>
    <w:p w:rsidR="008703FC" w:rsidRDefault="00C442FE">
      <w:pPr>
        <w:spacing w:line="560" w:lineRule="exact"/>
        <w:ind w:firstLineChars="300"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第九条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评选程序</w:t>
      </w:r>
    </w:p>
    <w:p w:rsidR="008703FC" w:rsidRDefault="00C442FE">
      <w:pPr>
        <w:spacing w:line="560" w:lineRule="exact"/>
        <w:ind w:firstLineChars="300"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（一）分会专家</w:t>
      </w:r>
      <w:r>
        <w:rPr>
          <w:sz w:val="28"/>
          <w:szCs w:val="28"/>
        </w:rPr>
        <w:t>委员会管理办公室</w:t>
      </w:r>
      <w:r>
        <w:rPr>
          <w:rFonts w:hint="eastAsia"/>
          <w:sz w:val="28"/>
          <w:szCs w:val="28"/>
        </w:rPr>
        <w:t>收到企业申报</w:t>
      </w:r>
      <w:r>
        <w:rPr>
          <w:sz w:val="28"/>
          <w:szCs w:val="28"/>
        </w:rPr>
        <w:t>资料后，于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个</w:t>
      </w:r>
      <w:r>
        <w:rPr>
          <w:sz w:val="28"/>
          <w:szCs w:val="28"/>
        </w:rPr>
        <w:t>工作日完成文件形式审查，</w:t>
      </w:r>
      <w:r>
        <w:rPr>
          <w:rFonts w:hint="eastAsia"/>
          <w:sz w:val="28"/>
          <w:szCs w:val="28"/>
        </w:rPr>
        <w:t>形式审查主要核实</w:t>
      </w:r>
      <w:r>
        <w:rPr>
          <w:sz w:val="28"/>
          <w:szCs w:val="28"/>
        </w:rPr>
        <w:t>提交材料的真实性及有效性</w:t>
      </w:r>
      <w:r>
        <w:rPr>
          <w:rFonts w:hint="eastAsia"/>
          <w:sz w:val="28"/>
          <w:szCs w:val="28"/>
        </w:rPr>
        <w:t>；</w:t>
      </w:r>
    </w:p>
    <w:p w:rsidR="008703FC" w:rsidRDefault="00C442FE">
      <w:pPr>
        <w:spacing w:line="560" w:lineRule="exact"/>
        <w:ind w:firstLineChars="300"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（二）形式</w:t>
      </w:r>
      <w:r>
        <w:rPr>
          <w:sz w:val="28"/>
          <w:szCs w:val="28"/>
        </w:rPr>
        <w:t>审查</w:t>
      </w:r>
      <w:r>
        <w:rPr>
          <w:rFonts w:hint="eastAsia"/>
          <w:sz w:val="28"/>
          <w:szCs w:val="28"/>
        </w:rPr>
        <w:t>后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分会专家</w:t>
      </w:r>
      <w:r>
        <w:rPr>
          <w:sz w:val="28"/>
          <w:szCs w:val="28"/>
        </w:rPr>
        <w:t>委员会管理办公室</w:t>
      </w:r>
      <w:r>
        <w:rPr>
          <w:rFonts w:hint="eastAsia"/>
          <w:sz w:val="28"/>
          <w:szCs w:val="28"/>
        </w:rPr>
        <w:t>组织评选</w:t>
      </w:r>
      <w:r>
        <w:rPr>
          <w:sz w:val="28"/>
          <w:szCs w:val="28"/>
        </w:rPr>
        <w:t>专家</w:t>
      </w:r>
      <w:r>
        <w:rPr>
          <w:rFonts w:hint="eastAsia"/>
          <w:sz w:val="28"/>
          <w:szCs w:val="28"/>
        </w:rPr>
        <w:t>进行</w:t>
      </w:r>
      <w:r>
        <w:rPr>
          <w:sz w:val="28"/>
          <w:szCs w:val="28"/>
        </w:rPr>
        <w:t>会议评审</w:t>
      </w:r>
      <w:r>
        <w:rPr>
          <w:rFonts w:hint="eastAsia"/>
          <w:sz w:val="28"/>
          <w:szCs w:val="28"/>
        </w:rPr>
        <w:t>；</w:t>
      </w:r>
    </w:p>
    <w:p w:rsidR="008703FC" w:rsidRDefault="00C442FE">
      <w:pPr>
        <w:spacing w:line="560" w:lineRule="exact"/>
        <w:ind w:firstLineChars="300"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（三）评选</w:t>
      </w:r>
      <w:r>
        <w:rPr>
          <w:sz w:val="28"/>
          <w:szCs w:val="28"/>
        </w:rPr>
        <w:t>专家</w:t>
      </w:r>
      <w:r>
        <w:rPr>
          <w:rFonts w:hint="eastAsia"/>
          <w:sz w:val="28"/>
          <w:szCs w:val="28"/>
        </w:rPr>
        <w:t>依据</w:t>
      </w:r>
      <w:r w:rsidR="00E969E3"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中国地坪行业品牌二十强</w:t>
      </w:r>
      <w:r>
        <w:rPr>
          <w:rFonts w:hint="eastAsia"/>
          <w:sz w:val="28"/>
          <w:szCs w:val="28"/>
        </w:rPr>
        <w:t>评分</w:t>
      </w:r>
      <w:r>
        <w:rPr>
          <w:sz w:val="28"/>
          <w:szCs w:val="28"/>
        </w:rPr>
        <w:t>细则</w:t>
      </w:r>
      <w:r w:rsidR="00E969E3">
        <w:rPr>
          <w:rFonts w:hint="eastAsia"/>
          <w:sz w:val="28"/>
          <w:szCs w:val="28"/>
        </w:rPr>
        <w:t>”</w:t>
      </w:r>
      <w:r w:rsidR="00E969E3">
        <w:rPr>
          <w:rFonts w:hint="eastAsia"/>
          <w:sz w:val="28"/>
          <w:szCs w:val="28"/>
        </w:rPr>
        <w:t>；</w:t>
      </w:r>
    </w:p>
    <w:p w:rsidR="008703FC" w:rsidRDefault="00C442FE">
      <w:pPr>
        <w:spacing w:line="560" w:lineRule="exact"/>
        <w:ind w:firstLineChars="300"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（四）评选专家评分</w:t>
      </w:r>
      <w:r>
        <w:rPr>
          <w:sz w:val="28"/>
          <w:szCs w:val="28"/>
        </w:rPr>
        <w:t>后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即</w:t>
      </w:r>
      <w:r>
        <w:rPr>
          <w:rFonts w:hint="eastAsia"/>
          <w:sz w:val="28"/>
          <w:szCs w:val="28"/>
        </w:rPr>
        <w:t>由分会专家</w:t>
      </w:r>
      <w:r>
        <w:rPr>
          <w:sz w:val="28"/>
          <w:szCs w:val="28"/>
        </w:rPr>
        <w:t>委员会管理办公室</w:t>
      </w:r>
      <w:r>
        <w:rPr>
          <w:rFonts w:hint="eastAsia"/>
          <w:sz w:val="28"/>
          <w:szCs w:val="28"/>
        </w:rPr>
        <w:t>现场</w:t>
      </w:r>
      <w:r>
        <w:rPr>
          <w:sz w:val="28"/>
          <w:szCs w:val="28"/>
        </w:rPr>
        <w:t>统计评分，总分不低于</w:t>
      </w:r>
      <w:r>
        <w:rPr>
          <w:rFonts w:hint="eastAsia"/>
          <w:sz w:val="28"/>
          <w:szCs w:val="28"/>
        </w:rPr>
        <w:t>70</w:t>
      </w:r>
      <w:r>
        <w:rPr>
          <w:rFonts w:hint="eastAsia"/>
          <w:sz w:val="28"/>
          <w:szCs w:val="28"/>
        </w:rPr>
        <w:t>分</w:t>
      </w:r>
      <w:r>
        <w:rPr>
          <w:sz w:val="28"/>
          <w:szCs w:val="28"/>
        </w:rPr>
        <w:t>即</w:t>
      </w:r>
      <w:r>
        <w:rPr>
          <w:rFonts w:hint="eastAsia"/>
          <w:sz w:val="28"/>
          <w:szCs w:val="28"/>
        </w:rPr>
        <w:t>为评选</w:t>
      </w:r>
      <w:r>
        <w:rPr>
          <w:sz w:val="28"/>
          <w:szCs w:val="28"/>
        </w:rPr>
        <w:t>通过。</w:t>
      </w:r>
    </w:p>
    <w:p w:rsidR="008703FC" w:rsidRDefault="00C442FE">
      <w:pPr>
        <w:spacing w:line="560" w:lineRule="exact"/>
        <w:ind w:firstLineChars="300"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为</w:t>
      </w:r>
      <w:r>
        <w:rPr>
          <w:sz w:val="28"/>
          <w:szCs w:val="28"/>
        </w:rPr>
        <w:t>扩大企业影响</w:t>
      </w:r>
      <w:r>
        <w:rPr>
          <w:rFonts w:hint="eastAsia"/>
          <w:sz w:val="28"/>
          <w:szCs w:val="28"/>
        </w:rPr>
        <w:t>，增加</w:t>
      </w:r>
      <w:r>
        <w:rPr>
          <w:sz w:val="28"/>
          <w:szCs w:val="28"/>
        </w:rPr>
        <w:t>宣传力度，</w:t>
      </w:r>
      <w:r>
        <w:rPr>
          <w:rFonts w:hint="eastAsia"/>
          <w:sz w:val="28"/>
          <w:szCs w:val="28"/>
        </w:rPr>
        <w:t>形式</w:t>
      </w:r>
      <w:r>
        <w:rPr>
          <w:sz w:val="28"/>
          <w:szCs w:val="28"/>
        </w:rPr>
        <w:t>审查</w:t>
      </w:r>
      <w:r>
        <w:rPr>
          <w:rFonts w:hint="eastAsia"/>
          <w:sz w:val="28"/>
          <w:szCs w:val="28"/>
        </w:rPr>
        <w:t>后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由</w:t>
      </w:r>
      <w:r>
        <w:rPr>
          <w:sz w:val="28"/>
          <w:szCs w:val="28"/>
        </w:rPr>
        <w:t>评选管理办公室</w:t>
      </w:r>
      <w:proofErr w:type="gramStart"/>
      <w:r>
        <w:rPr>
          <w:rFonts w:hint="eastAsia"/>
          <w:sz w:val="28"/>
          <w:szCs w:val="28"/>
        </w:rPr>
        <w:t>发起</w:t>
      </w:r>
      <w:r>
        <w:rPr>
          <w:sz w:val="28"/>
          <w:szCs w:val="28"/>
        </w:rPr>
        <w:t>微信投票</w:t>
      </w:r>
      <w:proofErr w:type="gramEnd"/>
      <w:r>
        <w:rPr>
          <w:sz w:val="28"/>
          <w:szCs w:val="28"/>
        </w:rPr>
        <w:t>活动，</w:t>
      </w:r>
      <w:proofErr w:type="gramStart"/>
      <w:r>
        <w:rPr>
          <w:sz w:val="28"/>
          <w:szCs w:val="28"/>
        </w:rPr>
        <w:t>微信投票</w:t>
      </w:r>
      <w:proofErr w:type="gramEnd"/>
      <w:r>
        <w:rPr>
          <w:sz w:val="28"/>
          <w:szCs w:val="28"/>
        </w:rPr>
        <w:t>满分为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分。</w:t>
      </w:r>
      <w:r>
        <w:rPr>
          <w:sz w:val="28"/>
          <w:szCs w:val="28"/>
        </w:rPr>
        <w:t>投票</w:t>
      </w:r>
      <w:r>
        <w:rPr>
          <w:rFonts w:hint="eastAsia"/>
          <w:sz w:val="28"/>
          <w:szCs w:val="28"/>
        </w:rPr>
        <w:t>活动</w:t>
      </w:r>
      <w:r>
        <w:rPr>
          <w:sz w:val="28"/>
          <w:szCs w:val="28"/>
        </w:rPr>
        <w:t>结束后，</w:t>
      </w:r>
      <w:r>
        <w:rPr>
          <w:rFonts w:hint="eastAsia"/>
          <w:sz w:val="28"/>
          <w:szCs w:val="28"/>
        </w:rPr>
        <w:t>根据</w:t>
      </w:r>
      <w:r>
        <w:rPr>
          <w:sz w:val="28"/>
          <w:szCs w:val="28"/>
        </w:rPr>
        <w:t>投票</w:t>
      </w:r>
      <w:r>
        <w:rPr>
          <w:rFonts w:hint="eastAsia"/>
          <w:sz w:val="28"/>
          <w:szCs w:val="28"/>
        </w:rPr>
        <w:t>结果</w:t>
      </w:r>
      <w:r>
        <w:rPr>
          <w:sz w:val="28"/>
          <w:szCs w:val="28"/>
        </w:rPr>
        <w:t>记分，</w:t>
      </w:r>
      <w:r>
        <w:rPr>
          <w:rFonts w:hint="eastAsia"/>
          <w:sz w:val="28"/>
          <w:szCs w:val="28"/>
        </w:rPr>
        <w:t>另计</w:t>
      </w:r>
      <w:r>
        <w:rPr>
          <w:sz w:val="28"/>
          <w:szCs w:val="28"/>
        </w:rPr>
        <w:t>入评选专家</w:t>
      </w:r>
      <w:r>
        <w:rPr>
          <w:rFonts w:hint="eastAsia"/>
          <w:sz w:val="28"/>
          <w:szCs w:val="28"/>
        </w:rPr>
        <w:t>评分</w:t>
      </w:r>
      <w:r>
        <w:rPr>
          <w:sz w:val="28"/>
          <w:szCs w:val="28"/>
        </w:rPr>
        <w:t>结果。</w:t>
      </w:r>
    </w:p>
    <w:p w:rsidR="008703FC" w:rsidRDefault="00C442FE">
      <w:pPr>
        <w:spacing w:line="560" w:lineRule="exact"/>
        <w:ind w:firstLineChars="300"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第十条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评选结果</w:t>
      </w:r>
      <w:r>
        <w:rPr>
          <w:sz w:val="28"/>
          <w:szCs w:val="28"/>
        </w:rPr>
        <w:t>公示</w:t>
      </w:r>
      <w:r>
        <w:rPr>
          <w:rFonts w:hint="eastAsia"/>
          <w:sz w:val="28"/>
          <w:szCs w:val="28"/>
        </w:rPr>
        <w:t>与</w:t>
      </w:r>
      <w:r>
        <w:rPr>
          <w:sz w:val="28"/>
          <w:szCs w:val="28"/>
        </w:rPr>
        <w:t>审批</w:t>
      </w:r>
    </w:p>
    <w:p w:rsidR="008703FC" w:rsidRDefault="00C442FE">
      <w:pPr>
        <w:spacing w:line="560" w:lineRule="exact"/>
        <w:ind w:firstLineChars="250" w:firstLine="7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（一）分会专家</w:t>
      </w:r>
      <w:r>
        <w:rPr>
          <w:sz w:val="28"/>
          <w:szCs w:val="28"/>
        </w:rPr>
        <w:t>委员会管理办公室</w:t>
      </w:r>
      <w:r>
        <w:rPr>
          <w:rFonts w:hint="eastAsia"/>
          <w:sz w:val="28"/>
          <w:szCs w:val="28"/>
        </w:rPr>
        <w:t>于</w:t>
      </w:r>
      <w:r>
        <w:rPr>
          <w:sz w:val="28"/>
          <w:szCs w:val="28"/>
        </w:rPr>
        <w:t>每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月底前</w:t>
      </w:r>
      <w:r>
        <w:rPr>
          <w:sz w:val="28"/>
          <w:szCs w:val="28"/>
        </w:rPr>
        <w:t>将通过</w:t>
      </w:r>
      <w:r>
        <w:rPr>
          <w:rFonts w:hint="eastAsia"/>
          <w:sz w:val="28"/>
          <w:szCs w:val="28"/>
        </w:rPr>
        <w:t>评审</w:t>
      </w:r>
      <w:r>
        <w:rPr>
          <w:sz w:val="28"/>
          <w:szCs w:val="28"/>
        </w:rPr>
        <w:t>的品牌和企业在</w:t>
      </w:r>
      <w:r>
        <w:rPr>
          <w:rFonts w:hint="eastAsia"/>
          <w:sz w:val="28"/>
          <w:szCs w:val="28"/>
        </w:rPr>
        <w:t>分会</w:t>
      </w:r>
      <w:r>
        <w:rPr>
          <w:sz w:val="28"/>
          <w:szCs w:val="28"/>
        </w:rPr>
        <w:t>的官网、</w:t>
      </w:r>
      <w:proofErr w:type="gramStart"/>
      <w:r>
        <w:rPr>
          <w:sz w:val="28"/>
          <w:szCs w:val="28"/>
        </w:rPr>
        <w:t>微信平台</w:t>
      </w:r>
      <w:proofErr w:type="gramEnd"/>
      <w:r>
        <w:rPr>
          <w:rFonts w:hint="eastAsia"/>
          <w:sz w:val="28"/>
          <w:szCs w:val="28"/>
        </w:rPr>
        <w:t>上进行</w:t>
      </w:r>
      <w:r>
        <w:rPr>
          <w:sz w:val="28"/>
          <w:szCs w:val="28"/>
        </w:rPr>
        <w:t>公示，接受</w:t>
      </w:r>
      <w:r>
        <w:rPr>
          <w:rFonts w:hint="eastAsia"/>
          <w:sz w:val="28"/>
          <w:szCs w:val="28"/>
        </w:rPr>
        <w:t>社会</w:t>
      </w:r>
      <w:r>
        <w:rPr>
          <w:sz w:val="28"/>
          <w:szCs w:val="28"/>
        </w:rPr>
        <w:t>监督。</w:t>
      </w:r>
      <w:r>
        <w:rPr>
          <w:rFonts w:hint="eastAsia"/>
          <w:sz w:val="28"/>
          <w:szCs w:val="28"/>
        </w:rPr>
        <w:t>公示期为</w:t>
      </w:r>
      <w:r w:rsidR="00E969E3">
        <w:rPr>
          <w:rFonts w:hint="eastAsia"/>
          <w:sz w:val="28"/>
          <w:szCs w:val="28"/>
        </w:rPr>
        <w:t>7</w:t>
      </w:r>
      <w:r w:rsidR="00E969E3">
        <w:rPr>
          <w:rFonts w:hint="eastAsia"/>
          <w:sz w:val="28"/>
          <w:szCs w:val="28"/>
        </w:rPr>
        <w:t>个工作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。</w:t>
      </w:r>
    </w:p>
    <w:p w:rsidR="008703FC" w:rsidRDefault="00C442FE">
      <w:pPr>
        <w:spacing w:line="560" w:lineRule="exact"/>
        <w:ind w:firstLineChars="250" w:firstLine="7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（二）对公示结果</w:t>
      </w:r>
      <w:r>
        <w:rPr>
          <w:sz w:val="28"/>
          <w:szCs w:val="28"/>
        </w:rPr>
        <w:t>有异议</w:t>
      </w:r>
      <w:r>
        <w:rPr>
          <w:rFonts w:hint="eastAsia"/>
          <w:sz w:val="28"/>
          <w:szCs w:val="28"/>
        </w:rPr>
        <w:t>时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异议</w:t>
      </w:r>
      <w:r>
        <w:rPr>
          <w:sz w:val="28"/>
          <w:szCs w:val="28"/>
        </w:rPr>
        <w:t>提出者需提供相应证据，</w:t>
      </w:r>
      <w:r>
        <w:rPr>
          <w:rFonts w:hint="eastAsia"/>
          <w:sz w:val="28"/>
          <w:szCs w:val="28"/>
        </w:rPr>
        <w:t>分会</w:t>
      </w:r>
      <w:r>
        <w:rPr>
          <w:sz w:val="28"/>
          <w:szCs w:val="28"/>
        </w:rPr>
        <w:t>专家委员会提出</w:t>
      </w:r>
      <w:r>
        <w:rPr>
          <w:rFonts w:hint="eastAsia"/>
          <w:sz w:val="28"/>
          <w:szCs w:val="28"/>
        </w:rPr>
        <w:t>复审</w:t>
      </w:r>
      <w:r>
        <w:rPr>
          <w:sz w:val="28"/>
          <w:szCs w:val="28"/>
        </w:rPr>
        <w:t>意见，由</w:t>
      </w:r>
      <w:r>
        <w:rPr>
          <w:rFonts w:hint="eastAsia"/>
          <w:sz w:val="28"/>
          <w:szCs w:val="28"/>
        </w:rPr>
        <w:t>专家</w:t>
      </w:r>
      <w:r>
        <w:rPr>
          <w:sz w:val="28"/>
          <w:szCs w:val="28"/>
        </w:rPr>
        <w:t>委员会管理办公室</w:t>
      </w:r>
      <w:r>
        <w:rPr>
          <w:rFonts w:hint="eastAsia"/>
          <w:sz w:val="28"/>
          <w:szCs w:val="28"/>
        </w:rPr>
        <w:t>向异议者</w:t>
      </w:r>
      <w:r>
        <w:rPr>
          <w:sz w:val="28"/>
          <w:szCs w:val="28"/>
        </w:rPr>
        <w:t>反馈复审结果。</w:t>
      </w:r>
    </w:p>
    <w:p w:rsidR="008703FC" w:rsidRDefault="00C442FE">
      <w:pPr>
        <w:spacing w:line="560" w:lineRule="exact"/>
        <w:ind w:firstLineChars="250" w:firstLine="7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（三）公示无</w:t>
      </w:r>
      <w:r>
        <w:rPr>
          <w:sz w:val="28"/>
          <w:szCs w:val="28"/>
        </w:rPr>
        <w:t>异议</w:t>
      </w:r>
      <w:r>
        <w:rPr>
          <w:rFonts w:hint="eastAsia"/>
          <w:sz w:val="28"/>
          <w:szCs w:val="28"/>
        </w:rPr>
        <w:t>，由</w:t>
      </w:r>
      <w:r>
        <w:rPr>
          <w:sz w:val="28"/>
          <w:szCs w:val="28"/>
        </w:rPr>
        <w:t>中国建筑材料</w:t>
      </w:r>
      <w:r>
        <w:rPr>
          <w:rFonts w:hint="eastAsia"/>
          <w:sz w:val="28"/>
          <w:szCs w:val="28"/>
        </w:rPr>
        <w:t>联合会</w:t>
      </w:r>
      <w:r>
        <w:rPr>
          <w:sz w:val="28"/>
          <w:szCs w:val="28"/>
        </w:rPr>
        <w:t>地坪</w:t>
      </w:r>
      <w:r>
        <w:rPr>
          <w:rFonts w:hint="eastAsia"/>
          <w:sz w:val="28"/>
          <w:szCs w:val="28"/>
        </w:rPr>
        <w:t>产业</w:t>
      </w:r>
      <w:r>
        <w:rPr>
          <w:sz w:val="28"/>
          <w:szCs w:val="28"/>
        </w:rPr>
        <w:t>分会审核批准，</w:t>
      </w:r>
      <w:r>
        <w:rPr>
          <w:rFonts w:hint="eastAsia"/>
          <w:sz w:val="28"/>
          <w:szCs w:val="28"/>
        </w:rPr>
        <w:t>最终</w:t>
      </w:r>
      <w:r>
        <w:rPr>
          <w:sz w:val="28"/>
          <w:szCs w:val="28"/>
        </w:rPr>
        <w:t>产生</w:t>
      </w: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中国地坪行业品牌二十强</w:t>
      </w:r>
      <w:r>
        <w:rPr>
          <w:rFonts w:hint="eastAsia"/>
          <w:sz w:val="28"/>
          <w:szCs w:val="28"/>
        </w:rPr>
        <w:t>”企业</w:t>
      </w:r>
      <w:r>
        <w:rPr>
          <w:sz w:val="28"/>
          <w:szCs w:val="28"/>
        </w:rPr>
        <w:t>。</w:t>
      </w:r>
    </w:p>
    <w:p w:rsidR="008703FC" w:rsidRDefault="00C442FE">
      <w:pPr>
        <w:spacing w:line="560" w:lineRule="exact"/>
        <w:ind w:firstLineChars="250" w:firstLine="7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（四）评审</w:t>
      </w:r>
      <w:r>
        <w:rPr>
          <w:sz w:val="28"/>
          <w:szCs w:val="28"/>
        </w:rPr>
        <w:t>结果</w:t>
      </w:r>
      <w:r>
        <w:rPr>
          <w:rFonts w:hint="eastAsia"/>
          <w:sz w:val="28"/>
          <w:szCs w:val="28"/>
        </w:rPr>
        <w:t>将在</w:t>
      </w:r>
      <w:r>
        <w:rPr>
          <w:sz w:val="28"/>
          <w:szCs w:val="28"/>
        </w:rPr>
        <w:t>分会</w:t>
      </w:r>
      <w:r>
        <w:rPr>
          <w:rFonts w:hint="eastAsia"/>
          <w:sz w:val="28"/>
          <w:szCs w:val="28"/>
        </w:rPr>
        <w:t>年会</w:t>
      </w:r>
      <w:r>
        <w:rPr>
          <w:sz w:val="28"/>
          <w:szCs w:val="28"/>
        </w:rPr>
        <w:t>上公布，并授予相关企业年度</w:t>
      </w: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中国地坪行业品牌二十强</w:t>
      </w:r>
      <w:r>
        <w:rPr>
          <w:rFonts w:hint="eastAsia"/>
          <w:sz w:val="28"/>
          <w:szCs w:val="28"/>
        </w:rPr>
        <w:t>”称号</w:t>
      </w:r>
      <w:r>
        <w:rPr>
          <w:sz w:val="28"/>
          <w:szCs w:val="28"/>
        </w:rPr>
        <w:t>并颁发证书，同时</w:t>
      </w:r>
      <w:r>
        <w:rPr>
          <w:rFonts w:hint="eastAsia"/>
          <w:sz w:val="28"/>
          <w:szCs w:val="28"/>
        </w:rPr>
        <w:t>分会</w:t>
      </w:r>
      <w:r>
        <w:rPr>
          <w:sz w:val="28"/>
          <w:szCs w:val="28"/>
        </w:rPr>
        <w:t>将通过报刊、</w:t>
      </w:r>
      <w:r>
        <w:rPr>
          <w:rFonts w:hint="eastAsia"/>
          <w:sz w:val="28"/>
          <w:szCs w:val="28"/>
        </w:rPr>
        <w:t>杂志</w:t>
      </w:r>
      <w:r>
        <w:rPr>
          <w:sz w:val="28"/>
          <w:szCs w:val="28"/>
        </w:rPr>
        <w:t>、网站及</w:t>
      </w:r>
      <w:proofErr w:type="gramStart"/>
      <w:r>
        <w:rPr>
          <w:sz w:val="28"/>
          <w:szCs w:val="28"/>
        </w:rPr>
        <w:t>微信平台</w:t>
      </w:r>
      <w:proofErr w:type="gramEnd"/>
      <w:r>
        <w:rPr>
          <w:sz w:val="28"/>
          <w:szCs w:val="28"/>
        </w:rPr>
        <w:t>等媒体进行宣传。</w:t>
      </w:r>
    </w:p>
    <w:p w:rsidR="008703FC" w:rsidRDefault="00C442FE" w:rsidP="00074DE0">
      <w:pPr>
        <w:spacing w:beforeLines="50" w:before="156" w:afterLines="50" w:after="156" w:line="560" w:lineRule="exact"/>
        <w:ind w:firstLineChars="250" w:firstLine="753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第四章</w:t>
      </w:r>
      <w:r>
        <w:rPr>
          <w:rFonts w:hint="eastAsia"/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评选内容</w:t>
      </w:r>
      <w:r>
        <w:rPr>
          <w:b/>
          <w:sz w:val="30"/>
          <w:szCs w:val="30"/>
        </w:rPr>
        <w:t>及</w:t>
      </w:r>
      <w:r>
        <w:rPr>
          <w:rFonts w:hint="eastAsia"/>
          <w:b/>
          <w:sz w:val="30"/>
          <w:szCs w:val="30"/>
        </w:rPr>
        <w:t>申请</w:t>
      </w:r>
      <w:r>
        <w:rPr>
          <w:b/>
          <w:sz w:val="30"/>
          <w:szCs w:val="30"/>
        </w:rPr>
        <w:t>条件</w:t>
      </w:r>
    </w:p>
    <w:p w:rsidR="008703FC" w:rsidRDefault="00C442FE">
      <w:pPr>
        <w:spacing w:line="560" w:lineRule="exact"/>
        <w:ind w:firstLineChars="250" w:firstLine="700"/>
        <w:jc w:val="lef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第十一条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品牌二十强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评选的</w:t>
      </w:r>
      <w:r>
        <w:rPr>
          <w:sz w:val="28"/>
          <w:szCs w:val="28"/>
        </w:rPr>
        <w:t>主要</w:t>
      </w:r>
      <w:r>
        <w:rPr>
          <w:rFonts w:hint="eastAsia"/>
          <w:sz w:val="28"/>
          <w:szCs w:val="28"/>
        </w:rPr>
        <w:t>内容：是否</w:t>
      </w:r>
      <w:r>
        <w:rPr>
          <w:sz w:val="28"/>
          <w:szCs w:val="28"/>
        </w:rPr>
        <w:t>建立完善的质量管理体系、</w:t>
      </w:r>
      <w:r>
        <w:rPr>
          <w:rFonts w:hint="eastAsia"/>
          <w:sz w:val="28"/>
          <w:szCs w:val="28"/>
        </w:rPr>
        <w:t>是否</w:t>
      </w:r>
      <w:r>
        <w:rPr>
          <w:sz w:val="28"/>
          <w:szCs w:val="28"/>
        </w:rPr>
        <w:t>保持优良的产品质量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是否</w:t>
      </w:r>
      <w:r>
        <w:rPr>
          <w:rFonts w:hint="eastAsia"/>
          <w:sz w:val="28"/>
          <w:szCs w:val="28"/>
        </w:rPr>
        <w:t>能够</w:t>
      </w:r>
      <w:r>
        <w:rPr>
          <w:sz w:val="28"/>
          <w:szCs w:val="28"/>
        </w:rPr>
        <w:t>承担</w:t>
      </w:r>
      <w:r>
        <w:rPr>
          <w:rFonts w:hint="eastAsia"/>
          <w:sz w:val="28"/>
          <w:szCs w:val="28"/>
        </w:rPr>
        <w:t>社会</w:t>
      </w:r>
      <w:r>
        <w:rPr>
          <w:sz w:val="28"/>
          <w:szCs w:val="28"/>
        </w:rPr>
        <w:t>责任、是否注重科技和人才发展、是否具有突出的</w:t>
      </w:r>
      <w:r>
        <w:rPr>
          <w:rFonts w:hint="eastAsia"/>
          <w:sz w:val="28"/>
          <w:szCs w:val="28"/>
        </w:rPr>
        <w:t>经营</w:t>
      </w:r>
      <w:r>
        <w:rPr>
          <w:sz w:val="28"/>
          <w:szCs w:val="28"/>
        </w:rPr>
        <w:t>业绩</w:t>
      </w:r>
      <w:r>
        <w:rPr>
          <w:rFonts w:hint="eastAsia"/>
          <w:sz w:val="28"/>
          <w:szCs w:val="28"/>
        </w:rPr>
        <w:t>及</w:t>
      </w:r>
      <w:r>
        <w:rPr>
          <w:sz w:val="28"/>
          <w:szCs w:val="28"/>
        </w:rPr>
        <w:t>良好的售后</w:t>
      </w:r>
      <w:r>
        <w:rPr>
          <w:rFonts w:hint="eastAsia"/>
          <w:sz w:val="28"/>
          <w:szCs w:val="28"/>
        </w:rPr>
        <w:t>服务</w:t>
      </w:r>
      <w:r>
        <w:rPr>
          <w:sz w:val="28"/>
          <w:szCs w:val="28"/>
        </w:rPr>
        <w:t>与管理等</w:t>
      </w:r>
      <w:r>
        <w:rPr>
          <w:rFonts w:hint="eastAsia"/>
          <w:sz w:val="28"/>
          <w:szCs w:val="28"/>
        </w:rPr>
        <w:t>。</w:t>
      </w:r>
    </w:p>
    <w:p w:rsidR="008703FC" w:rsidRDefault="00C442FE">
      <w:pPr>
        <w:spacing w:line="560" w:lineRule="exact"/>
        <w:ind w:firstLineChars="250" w:firstLine="7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第十二条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申请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品牌二十强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评选的</w:t>
      </w:r>
      <w:r>
        <w:rPr>
          <w:sz w:val="28"/>
          <w:szCs w:val="28"/>
        </w:rPr>
        <w:t>企业应符合以下条件：</w:t>
      </w:r>
    </w:p>
    <w:p w:rsidR="008703FC" w:rsidRDefault="00C442FE">
      <w:pPr>
        <w:pStyle w:val="a6"/>
        <w:numPr>
          <w:ilvl w:val="0"/>
          <w:numId w:val="2"/>
        </w:numPr>
        <w:spacing w:line="560" w:lineRule="exact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具有中华</w:t>
      </w:r>
      <w:r>
        <w:rPr>
          <w:sz w:val="28"/>
          <w:szCs w:val="28"/>
        </w:rPr>
        <w:t>人民</w:t>
      </w:r>
      <w:r>
        <w:rPr>
          <w:rFonts w:hint="eastAsia"/>
          <w:sz w:val="28"/>
          <w:szCs w:val="28"/>
        </w:rPr>
        <w:t>共和国境内</w:t>
      </w:r>
      <w:r>
        <w:rPr>
          <w:sz w:val="28"/>
          <w:szCs w:val="28"/>
        </w:rPr>
        <w:t>注册的独立法人资格；</w:t>
      </w:r>
    </w:p>
    <w:p w:rsidR="008703FC" w:rsidRDefault="00C442FE">
      <w:pPr>
        <w:pStyle w:val="a6"/>
        <w:numPr>
          <w:ilvl w:val="0"/>
          <w:numId w:val="2"/>
        </w:numPr>
        <w:spacing w:line="560" w:lineRule="exact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拥有</w:t>
      </w:r>
      <w:r>
        <w:rPr>
          <w:sz w:val="28"/>
          <w:szCs w:val="28"/>
        </w:rPr>
        <w:t>合法的注册商标；</w:t>
      </w:r>
    </w:p>
    <w:p w:rsidR="008703FC" w:rsidRDefault="00C442FE">
      <w:pPr>
        <w:pStyle w:val="a6"/>
        <w:spacing w:line="56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近</w:t>
      </w:r>
      <w:r>
        <w:rPr>
          <w:sz w:val="28"/>
          <w:szCs w:val="28"/>
        </w:rPr>
        <w:t>三年内无重大质量事故、安全生产事故、影响生态</w:t>
      </w:r>
      <w:r>
        <w:rPr>
          <w:rFonts w:hint="eastAsia"/>
          <w:sz w:val="28"/>
          <w:szCs w:val="28"/>
        </w:rPr>
        <w:t>环境的</w:t>
      </w:r>
      <w:r>
        <w:rPr>
          <w:sz w:val="28"/>
          <w:szCs w:val="28"/>
        </w:rPr>
        <w:t>事故及其他重大责任事故且未被责任诉讼</w:t>
      </w:r>
      <w:r>
        <w:rPr>
          <w:rFonts w:hint="eastAsia"/>
          <w:sz w:val="28"/>
          <w:szCs w:val="28"/>
        </w:rPr>
        <w:t>中</w:t>
      </w:r>
      <w:r>
        <w:rPr>
          <w:sz w:val="28"/>
          <w:szCs w:val="28"/>
        </w:rPr>
        <w:t>；</w:t>
      </w:r>
    </w:p>
    <w:p w:rsidR="008703FC" w:rsidRDefault="00C442FE">
      <w:pPr>
        <w:pStyle w:val="a6"/>
        <w:spacing w:line="56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（四）所申请</w:t>
      </w:r>
      <w:r>
        <w:rPr>
          <w:sz w:val="28"/>
          <w:szCs w:val="28"/>
        </w:rPr>
        <w:t>品牌的产品近三年经国家级质检机构抽检合格。</w:t>
      </w:r>
    </w:p>
    <w:p w:rsidR="008703FC" w:rsidRDefault="00C442FE">
      <w:pPr>
        <w:pStyle w:val="a6"/>
        <w:spacing w:line="56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第十三条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申请者应针对</w:t>
      </w:r>
      <w:r>
        <w:rPr>
          <w:sz w:val="28"/>
          <w:szCs w:val="28"/>
        </w:rPr>
        <w:t>评选内容提供</w:t>
      </w:r>
      <w:r>
        <w:rPr>
          <w:rFonts w:hint="eastAsia"/>
          <w:sz w:val="28"/>
          <w:szCs w:val="28"/>
        </w:rPr>
        <w:t>相应</w:t>
      </w:r>
      <w:r>
        <w:rPr>
          <w:sz w:val="28"/>
          <w:szCs w:val="28"/>
        </w:rPr>
        <w:t>的证明材料</w:t>
      </w:r>
      <w:r>
        <w:rPr>
          <w:rFonts w:hint="eastAsia"/>
          <w:sz w:val="28"/>
          <w:szCs w:val="28"/>
        </w:rPr>
        <w:t>并对</w:t>
      </w:r>
      <w:r>
        <w:rPr>
          <w:sz w:val="28"/>
          <w:szCs w:val="28"/>
        </w:rPr>
        <w:t>其真实性负责，</w:t>
      </w:r>
      <w:r>
        <w:rPr>
          <w:rFonts w:hint="eastAsia"/>
          <w:sz w:val="28"/>
          <w:szCs w:val="28"/>
        </w:rPr>
        <w:t>申报</w:t>
      </w:r>
      <w:r>
        <w:rPr>
          <w:sz w:val="28"/>
          <w:szCs w:val="28"/>
        </w:rPr>
        <w:t>材料</w:t>
      </w:r>
      <w:r>
        <w:rPr>
          <w:rFonts w:hint="eastAsia"/>
          <w:sz w:val="28"/>
          <w:szCs w:val="28"/>
        </w:rPr>
        <w:t>为申报</w:t>
      </w:r>
      <w:r>
        <w:rPr>
          <w:sz w:val="28"/>
          <w:szCs w:val="28"/>
        </w:rPr>
        <w:t>之日起近三年的材料且均需加盖相关单位公章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lastRenderedPageBreak/>
        <w:t>申报材料</w:t>
      </w:r>
      <w:r>
        <w:rPr>
          <w:sz w:val="28"/>
          <w:szCs w:val="28"/>
        </w:rPr>
        <w:t>包括：</w:t>
      </w:r>
    </w:p>
    <w:p w:rsidR="008703FC" w:rsidRDefault="00C442FE">
      <w:pPr>
        <w:pStyle w:val="a6"/>
        <w:spacing w:line="56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661DAF">
        <w:rPr>
          <w:rFonts w:hint="eastAsia"/>
          <w:sz w:val="28"/>
          <w:szCs w:val="28"/>
        </w:rPr>
        <w:t>《</w:t>
      </w:r>
      <w:r>
        <w:rPr>
          <w:rFonts w:hint="eastAsia"/>
          <w:sz w:val="28"/>
          <w:szCs w:val="28"/>
        </w:rPr>
        <w:t>品牌二十强</w:t>
      </w:r>
      <w:bookmarkStart w:id="0" w:name="_GoBack"/>
      <w:bookmarkEnd w:id="0"/>
      <w:r>
        <w:rPr>
          <w:rFonts w:hint="eastAsia"/>
          <w:sz w:val="28"/>
          <w:szCs w:val="28"/>
        </w:rPr>
        <w:t>申报书</w:t>
      </w:r>
      <w:r w:rsidR="00661DAF"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</w:rPr>
        <w:t>；</w:t>
      </w:r>
    </w:p>
    <w:p w:rsidR="008703FC" w:rsidRDefault="00C442FE">
      <w:pPr>
        <w:pStyle w:val="a6"/>
        <w:spacing w:line="56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（二）营业执照复印件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非</w:t>
      </w:r>
      <w:r>
        <w:rPr>
          <w:sz w:val="28"/>
          <w:szCs w:val="28"/>
        </w:rPr>
        <w:t>三证合一的还应包括组织机构代码证和</w:t>
      </w:r>
      <w:r>
        <w:rPr>
          <w:rFonts w:hint="eastAsia"/>
          <w:sz w:val="28"/>
          <w:szCs w:val="28"/>
        </w:rPr>
        <w:t>税务</w:t>
      </w:r>
      <w:r>
        <w:rPr>
          <w:sz w:val="28"/>
          <w:szCs w:val="28"/>
        </w:rPr>
        <w:t>证）</w:t>
      </w:r>
      <w:r>
        <w:rPr>
          <w:rFonts w:hint="eastAsia"/>
          <w:sz w:val="28"/>
          <w:szCs w:val="28"/>
        </w:rPr>
        <w:t>；</w:t>
      </w:r>
    </w:p>
    <w:p w:rsidR="008703FC" w:rsidRDefault="00C442FE">
      <w:pPr>
        <w:pStyle w:val="a6"/>
        <w:spacing w:line="56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（三）商标</w:t>
      </w:r>
      <w:r>
        <w:rPr>
          <w:sz w:val="28"/>
          <w:szCs w:val="28"/>
        </w:rPr>
        <w:t>注册证复印件；</w:t>
      </w:r>
    </w:p>
    <w:p w:rsidR="008703FC" w:rsidRDefault="00C442FE">
      <w:pPr>
        <w:pStyle w:val="a6"/>
        <w:spacing w:line="56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（四）健全</w:t>
      </w:r>
      <w:r>
        <w:rPr>
          <w:sz w:val="28"/>
          <w:szCs w:val="28"/>
        </w:rPr>
        <w:t>的质量管理</w:t>
      </w:r>
      <w:r>
        <w:rPr>
          <w:rFonts w:hint="eastAsia"/>
          <w:sz w:val="28"/>
          <w:szCs w:val="28"/>
        </w:rPr>
        <w:t>体系有效证明</w:t>
      </w:r>
      <w:r>
        <w:rPr>
          <w:sz w:val="28"/>
          <w:szCs w:val="28"/>
        </w:rPr>
        <w:t>；</w:t>
      </w:r>
    </w:p>
    <w:p w:rsidR="008703FC" w:rsidRDefault="00C442FE">
      <w:pPr>
        <w:pStyle w:val="a6"/>
        <w:spacing w:line="56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（五）</w:t>
      </w:r>
      <w:r>
        <w:rPr>
          <w:sz w:val="28"/>
          <w:szCs w:val="28"/>
        </w:rPr>
        <w:t>保持产品质量</w:t>
      </w:r>
      <w:r>
        <w:rPr>
          <w:rFonts w:hint="eastAsia"/>
          <w:sz w:val="28"/>
          <w:szCs w:val="28"/>
        </w:rPr>
        <w:t>优良</w:t>
      </w:r>
      <w:r>
        <w:rPr>
          <w:sz w:val="28"/>
          <w:szCs w:val="28"/>
        </w:rPr>
        <w:t>的有效证明；</w:t>
      </w:r>
    </w:p>
    <w:p w:rsidR="008703FC" w:rsidRDefault="00C442FE">
      <w:pPr>
        <w:pStyle w:val="a6"/>
        <w:spacing w:line="56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（六）承担</w:t>
      </w:r>
      <w:r>
        <w:rPr>
          <w:sz w:val="28"/>
          <w:szCs w:val="28"/>
        </w:rPr>
        <w:t>环保、</w:t>
      </w:r>
      <w:r>
        <w:rPr>
          <w:rFonts w:hint="eastAsia"/>
          <w:sz w:val="28"/>
          <w:szCs w:val="28"/>
        </w:rPr>
        <w:t>职业</w:t>
      </w:r>
      <w:r>
        <w:rPr>
          <w:sz w:val="28"/>
          <w:szCs w:val="28"/>
        </w:rPr>
        <w:t>安全等</w:t>
      </w:r>
      <w:r>
        <w:rPr>
          <w:rFonts w:hint="eastAsia"/>
          <w:sz w:val="28"/>
          <w:szCs w:val="28"/>
        </w:rPr>
        <w:t>社会责任的</w:t>
      </w:r>
      <w:r>
        <w:rPr>
          <w:sz w:val="28"/>
          <w:szCs w:val="28"/>
        </w:rPr>
        <w:t>有效证明；</w:t>
      </w:r>
    </w:p>
    <w:p w:rsidR="008703FC" w:rsidRDefault="00C442FE">
      <w:pPr>
        <w:pStyle w:val="a6"/>
        <w:spacing w:line="56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（七）注重科技</w:t>
      </w:r>
      <w:r>
        <w:rPr>
          <w:sz w:val="28"/>
          <w:szCs w:val="28"/>
        </w:rPr>
        <w:t>与人才的有效证明；</w:t>
      </w:r>
    </w:p>
    <w:p w:rsidR="008703FC" w:rsidRDefault="00C442FE">
      <w:pPr>
        <w:pStyle w:val="a6"/>
        <w:spacing w:line="56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（八）良好</w:t>
      </w:r>
      <w:r>
        <w:rPr>
          <w:sz w:val="28"/>
          <w:szCs w:val="28"/>
        </w:rPr>
        <w:t>的经营业绩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有效证明；</w:t>
      </w:r>
    </w:p>
    <w:p w:rsidR="008703FC" w:rsidRDefault="00C442FE">
      <w:pPr>
        <w:pStyle w:val="a6"/>
        <w:spacing w:line="56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（九）良好</w:t>
      </w:r>
      <w:r>
        <w:rPr>
          <w:sz w:val="28"/>
          <w:szCs w:val="28"/>
        </w:rPr>
        <w:t>的售后服务的有效证明；</w:t>
      </w:r>
    </w:p>
    <w:p w:rsidR="008703FC" w:rsidRDefault="00C442FE">
      <w:pPr>
        <w:pStyle w:val="a6"/>
        <w:spacing w:line="56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（十）其他需要</w:t>
      </w:r>
      <w:r>
        <w:rPr>
          <w:sz w:val="28"/>
          <w:szCs w:val="28"/>
        </w:rPr>
        <w:t>提供的材料。</w:t>
      </w:r>
    </w:p>
    <w:p w:rsidR="008703FC" w:rsidRDefault="00C442FE" w:rsidP="00074DE0">
      <w:pPr>
        <w:spacing w:beforeLines="50" w:before="156" w:afterLines="50" w:after="156" w:line="560" w:lineRule="exact"/>
        <w:ind w:firstLineChars="250" w:firstLine="753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第五章</w:t>
      </w:r>
      <w:r>
        <w:rPr>
          <w:rFonts w:hint="eastAsia"/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>附</w:t>
      </w:r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则</w:t>
      </w:r>
    </w:p>
    <w:p w:rsidR="008703FC" w:rsidRDefault="00C442FE">
      <w:pPr>
        <w:spacing w:line="560" w:lineRule="exact"/>
        <w:ind w:firstLineChars="250" w:firstLine="7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第十四条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申请企业</w:t>
      </w:r>
      <w:r>
        <w:rPr>
          <w:sz w:val="28"/>
          <w:szCs w:val="28"/>
        </w:rPr>
        <w:t>获得年度</w:t>
      </w:r>
      <w:r>
        <w:rPr>
          <w:rFonts w:hint="eastAsia"/>
          <w:sz w:val="28"/>
          <w:szCs w:val="28"/>
        </w:rPr>
        <w:t>“品牌二十强”后开展</w:t>
      </w:r>
      <w:r>
        <w:rPr>
          <w:sz w:val="28"/>
          <w:szCs w:val="28"/>
        </w:rPr>
        <w:t>的宣传</w:t>
      </w:r>
      <w:r>
        <w:rPr>
          <w:rFonts w:hint="eastAsia"/>
          <w:sz w:val="28"/>
          <w:szCs w:val="28"/>
        </w:rPr>
        <w:t>工作</w:t>
      </w:r>
      <w:r>
        <w:rPr>
          <w:sz w:val="28"/>
          <w:szCs w:val="28"/>
        </w:rPr>
        <w:t>，须遵循客观、公正、真</w:t>
      </w:r>
      <w:r>
        <w:rPr>
          <w:rFonts w:hint="eastAsia"/>
          <w:sz w:val="28"/>
          <w:szCs w:val="28"/>
        </w:rPr>
        <w:t>实</w:t>
      </w:r>
      <w:r>
        <w:rPr>
          <w:sz w:val="28"/>
          <w:szCs w:val="28"/>
        </w:rPr>
        <w:t>的原则，宣传内容仅限于获奖品牌产品，对于超出获奖品牌产品的宣传</w:t>
      </w:r>
      <w:r>
        <w:rPr>
          <w:rFonts w:hint="eastAsia"/>
          <w:sz w:val="28"/>
          <w:szCs w:val="28"/>
        </w:rPr>
        <w:t>而</w:t>
      </w:r>
      <w:r>
        <w:rPr>
          <w:sz w:val="28"/>
          <w:szCs w:val="28"/>
        </w:rPr>
        <w:t>导致纠纷，分会将不承担</w:t>
      </w:r>
      <w:r>
        <w:rPr>
          <w:rFonts w:hint="eastAsia"/>
          <w:sz w:val="28"/>
          <w:szCs w:val="28"/>
        </w:rPr>
        <w:t>任何</w:t>
      </w:r>
      <w:r>
        <w:rPr>
          <w:sz w:val="28"/>
          <w:szCs w:val="28"/>
        </w:rPr>
        <w:t>法律</w:t>
      </w:r>
      <w:r>
        <w:rPr>
          <w:rFonts w:hint="eastAsia"/>
          <w:sz w:val="28"/>
          <w:szCs w:val="28"/>
        </w:rPr>
        <w:t>责任</w:t>
      </w:r>
      <w:r>
        <w:rPr>
          <w:sz w:val="28"/>
          <w:szCs w:val="28"/>
        </w:rPr>
        <w:t>。</w:t>
      </w:r>
    </w:p>
    <w:p w:rsidR="008703FC" w:rsidRDefault="00C442FE">
      <w:pPr>
        <w:spacing w:line="560" w:lineRule="exact"/>
        <w:ind w:firstLineChars="250" w:firstLine="7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第十五条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获得</w:t>
      </w:r>
      <w:r>
        <w:rPr>
          <w:sz w:val="28"/>
          <w:szCs w:val="28"/>
        </w:rPr>
        <w:t>年度</w:t>
      </w:r>
      <w:r>
        <w:rPr>
          <w:rFonts w:hint="eastAsia"/>
          <w:sz w:val="28"/>
          <w:szCs w:val="28"/>
        </w:rPr>
        <w:t>“品牌二十强”的</w:t>
      </w:r>
      <w:r>
        <w:rPr>
          <w:sz w:val="28"/>
          <w:szCs w:val="28"/>
        </w:rPr>
        <w:t>企业，因提供虚假材料或三年内出现严重质量问题，</w:t>
      </w:r>
      <w:r>
        <w:rPr>
          <w:rFonts w:hint="eastAsia"/>
          <w:sz w:val="28"/>
          <w:szCs w:val="28"/>
        </w:rPr>
        <w:t>分会</w:t>
      </w:r>
      <w:r>
        <w:rPr>
          <w:sz w:val="28"/>
          <w:szCs w:val="28"/>
        </w:rPr>
        <w:t>将</w:t>
      </w:r>
      <w:r>
        <w:rPr>
          <w:rFonts w:hint="eastAsia"/>
          <w:sz w:val="28"/>
          <w:szCs w:val="28"/>
        </w:rPr>
        <w:t>即</w:t>
      </w:r>
      <w:r>
        <w:rPr>
          <w:sz w:val="28"/>
          <w:szCs w:val="28"/>
        </w:rPr>
        <w:t>时取消年度</w:t>
      </w:r>
      <w:r>
        <w:rPr>
          <w:rFonts w:hint="eastAsia"/>
          <w:sz w:val="28"/>
          <w:szCs w:val="28"/>
        </w:rPr>
        <w:t>“品牌二十强”称号</w:t>
      </w:r>
      <w:r>
        <w:rPr>
          <w:sz w:val="28"/>
          <w:szCs w:val="28"/>
        </w:rPr>
        <w:t>。造成</w:t>
      </w:r>
      <w:r>
        <w:rPr>
          <w:rFonts w:hint="eastAsia"/>
          <w:sz w:val="28"/>
          <w:szCs w:val="28"/>
        </w:rPr>
        <w:t>严重后果</w:t>
      </w:r>
      <w:r>
        <w:rPr>
          <w:sz w:val="28"/>
          <w:szCs w:val="28"/>
        </w:rPr>
        <w:t>的，分会保留追究</w:t>
      </w:r>
      <w:r>
        <w:rPr>
          <w:rFonts w:hint="eastAsia"/>
          <w:sz w:val="28"/>
          <w:szCs w:val="28"/>
        </w:rPr>
        <w:t>其</w:t>
      </w:r>
      <w:r>
        <w:rPr>
          <w:sz w:val="28"/>
          <w:szCs w:val="28"/>
        </w:rPr>
        <w:t>相关法律责任的权利。</w:t>
      </w:r>
    </w:p>
    <w:p w:rsidR="008703FC" w:rsidRDefault="00C442FE">
      <w:pPr>
        <w:spacing w:line="560" w:lineRule="exact"/>
        <w:ind w:firstLineChars="250" w:firstLine="7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第十六</w:t>
      </w:r>
      <w:r>
        <w:rPr>
          <w:sz w:val="28"/>
          <w:szCs w:val="28"/>
        </w:rPr>
        <w:t>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本规范由</w:t>
      </w:r>
      <w:r>
        <w:rPr>
          <w:sz w:val="28"/>
          <w:szCs w:val="28"/>
        </w:rPr>
        <w:t>中国建筑材料</w:t>
      </w:r>
      <w:r>
        <w:rPr>
          <w:rFonts w:hint="eastAsia"/>
          <w:sz w:val="28"/>
          <w:szCs w:val="28"/>
        </w:rPr>
        <w:t>联合会</w:t>
      </w:r>
      <w:r>
        <w:rPr>
          <w:sz w:val="28"/>
          <w:szCs w:val="28"/>
        </w:rPr>
        <w:t>地坪</w:t>
      </w:r>
      <w:r>
        <w:rPr>
          <w:rFonts w:hint="eastAsia"/>
          <w:sz w:val="28"/>
          <w:szCs w:val="28"/>
        </w:rPr>
        <w:t>产业</w:t>
      </w:r>
      <w:r>
        <w:rPr>
          <w:sz w:val="28"/>
          <w:szCs w:val="28"/>
        </w:rPr>
        <w:t>分会</w:t>
      </w:r>
      <w:r>
        <w:rPr>
          <w:rFonts w:hint="eastAsia"/>
          <w:sz w:val="28"/>
          <w:szCs w:val="28"/>
        </w:rPr>
        <w:t>解释。</w:t>
      </w:r>
    </w:p>
    <w:p w:rsidR="008703FC" w:rsidRDefault="00C442FE">
      <w:pPr>
        <w:spacing w:line="560" w:lineRule="exact"/>
        <w:ind w:firstLineChars="250" w:firstLine="7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第十七</w:t>
      </w:r>
      <w:r>
        <w:rPr>
          <w:sz w:val="28"/>
          <w:szCs w:val="28"/>
        </w:rPr>
        <w:t>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本规范</w:t>
      </w:r>
      <w:r>
        <w:rPr>
          <w:sz w:val="28"/>
          <w:szCs w:val="28"/>
        </w:rPr>
        <w:t>自发布之日起正式实施。</w:t>
      </w:r>
    </w:p>
    <w:p w:rsidR="008703FC" w:rsidRDefault="008703FC">
      <w:pPr>
        <w:ind w:firstLineChars="250" w:firstLine="700"/>
        <w:jc w:val="left"/>
        <w:rPr>
          <w:sz w:val="28"/>
          <w:szCs w:val="28"/>
        </w:rPr>
      </w:pPr>
    </w:p>
    <w:p w:rsidR="008703FC" w:rsidRDefault="008703FC">
      <w:pPr>
        <w:ind w:firstLineChars="250" w:firstLine="700"/>
        <w:jc w:val="left"/>
        <w:rPr>
          <w:sz w:val="28"/>
          <w:szCs w:val="28"/>
        </w:rPr>
      </w:pPr>
    </w:p>
    <w:sectPr w:rsidR="008703FC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15" w:rsidRDefault="00850115" w:rsidP="00074DE0">
      <w:r>
        <w:separator/>
      </w:r>
    </w:p>
  </w:endnote>
  <w:endnote w:type="continuationSeparator" w:id="0">
    <w:p w:rsidR="00850115" w:rsidRDefault="00850115" w:rsidP="0007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15" w:rsidRDefault="00850115" w:rsidP="00074DE0">
      <w:r>
        <w:separator/>
      </w:r>
    </w:p>
  </w:footnote>
  <w:footnote w:type="continuationSeparator" w:id="0">
    <w:p w:rsidR="00850115" w:rsidRDefault="00850115" w:rsidP="00074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C42"/>
    <w:multiLevelType w:val="multilevel"/>
    <w:tmpl w:val="006E1C42"/>
    <w:lvl w:ilvl="0">
      <w:start w:val="1"/>
      <w:numFmt w:val="japaneseCounting"/>
      <w:lvlText w:val="（%1）"/>
      <w:lvlJc w:val="left"/>
      <w:pPr>
        <w:ind w:left="1528" w:hanging="82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0" w:hanging="420"/>
      </w:pPr>
    </w:lvl>
    <w:lvl w:ilvl="2">
      <w:start w:val="1"/>
      <w:numFmt w:val="lowerRoman"/>
      <w:lvlText w:val="%3."/>
      <w:lvlJc w:val="right"/>
      <w:pPr>
        <w:ind w:left="1960" w:hanging="420"/>
      </w:pPr>
    </w:lvl>
    <w:lvl w:ilvl="3">
      <w:start w:val="1"/>
      <w:numFmt w:val="decimal"/>
      <w:lvlText w:val="%4."/>
      <w:lvlJc w:val="left"/>
      <w:pPr>
        <w:ind w:left="2380" w:hanging="420"/>
      </w:pPr>
    </w:lvl>
    <w:lvl w:ilvl="4">
      <w:start w:val="1"/>
      <w:numFmt w:val="lowerLetter"/>
      <w:lvlText w:val="%5)"/>
      <w:lvlJc w:val="left"/>
      <w:pPr>
        <w:ind w:left="2800" w:hanging="420"/>
      </w:pPr>
    </w:lvl>
    <w:lvl w:ilvl="5">
      <w:start w:val="1"/>
      <w:numFmt w:val="lowerRoman"/>
      <w:lvlText w:val="%6."/>
      <w:lvlJc w:val="right"/>
      <w:pPr>
        <w:ind w:left="3220" w:hanging="420"/>
      </w:pPr>
    </w:lvl>
    <w:lvl w:ilvl="6">
      <w:start w:val="1"/>
      <w:numFmt w:val="decimal"/>
      <w:lvlText w:val="%7."/>
      <w:lvlJc w:val="left"/>
      <w:pPr>
        <w:ind w:left="3640" w:hanging="420"/>
      </w:pPr>
    </w:lvl>
    <w:lvl w:ilvl="7">
      <w:start w:val="1"/>
      <w:numFmt w:val="lowerLetter"/>
      <w:lvlText w:val="%8)"/>
      <w:lvlJc w:val="left"/>
      <w:pPr>
        <w:ind w:left="4060" w:hanging="420"/>
      </w:pPr>
    </w:lvl>
    <w:lvl w:ilvl="8">
      <w:start w:val="1"/>
      <w:numFmt w:val="lowerRoman"/>
      <w:lvlText w:val="%9."/>
      <w:lvlJc w:val="right"/>
      <w:pPr>
        <w:ind w:left="4480" w:hanging="420"/>
      </w:pPr>
    </w:lvl>
  </w:abstractNum>
  <w:abstractNum w:abstractNumId="1">
    <w:nsid w:val="3B277812"/>
    <w:multiLevelType w:val="multilevel"/>
    <w:tmpl w:val="3B277812"/>
    <w:lvl w:ilvl="0">
      <w:start w:val="1"/>
      <w:numFmt w:val="japaneseCounting"/>
      <w:lvlText w:val="（%1）"/>
      <w:lvlJc w:val="left"/>
      <w:pPr>
        <w:ind w:left="1388" w:hanging="82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4E1B"/>
    <w:rsid w:val="00007789"/>
    <w:rsid w:val="00007CF2"/>
    <w:rsid w:val="000217F3"/>
    <w:rsid w:val="0002208D"/>
    <w:rsid w:val="0004074F"/>
    <w:rsid w:val="0005045C"/>
    <w:rsid w:val="00074A3B"/>
    <w:rsid w:val="00074DE0"/>
    <w:rsid w:val="00085A9A"/>
    <w:rsid w:val="00095FA4"/>
    <w:rsid w:val="000967DE"/>
    <w:rsid w:val="000C0AD5"/>
    <w:rsid w:val="000D40F0"/>
    <w:rsid w:val="000D641B"/>
    <w:rsid w:val="000E2FB9"/>
    <w:rsid w:val="00111900"/>
    <w:rsid w:val="00133316"/>
    <w:rsid w:val="00146CEC"/>
    <w:rsid w:val="001702F6"/>
    <w:rsid w:val="00183C42"/>
    <w:rsid w:val="001A2187"/>
    <w:rsid w:val="001A7F32"/>
    <w:rsid w:val="001C04A9"/>
    <w:rsid w:val="001C7628"/>
    <w:rsid w:val="001D06DC"/>
    <w:rsid w:val="001D23DC"/>
    <w:rsid w:val="001E391A"/>
    <w:rsid w:val="001F6D6C"/>
    <w:rsid w:val="00207091"/>
    <w:rsid w:val="002123D4"/>
    <w:rsid w:val="00245104"/>
    <w:rsid w:val="002618FF"/>
    <w:rsid w:val="00261E90"/>
    <w:rsid w:val="0027163D"/>
    <w:rsid w:val="00281616"/>
    <w:rsid w:val="00283400"/>
    <w:rsid w:val="00283C2D"/>
    <w:rsid w:val="002A0A45"/>
    <w:rsid w:val="002C0C05"/>
    <w:rsid w:val="002F1C9E"/>
    <w:rsid w:val="002F6004"/>
    <w:rsid w:val="0031018D"/>
    <w:rsid w:val="00323EE5"/>
    <w:rsid w:val="00341491"/>
    <w:rsid w:val="00354E38"/>
    <w:rsid w:val="00387204"/>
    <w:rsid w:val="00387BE5"/>
    <w:rsid w:val="003906F2"/>
    <w:rsid w:val="0039171A"/>
    <w:rsid w:val="003942B6"/>
    <w:rsid w:val="00397308"/>
    <w:rsid w:val="003A30DA"/>
    <w:rsid w:val="003A6B33"/>
    <w:rsid w:val="003B0D08"/>
    <w:rsid w:val="003B6F23"/>
    <w:rsid w:val="003C5300"/>
    <w:rsid w:val="003D3C9B"/>
    <w:rsid w:val="003D6916"/>
    <w:rsid w:val="003E359B"/>
    <w:rsid w:val="003E3C40"/>
    <w:rsid w:val="003E3D36"/>
    <w:rsid w:val="003E61A2"/>
    <w:rsid w:val="00401E59"/>
    <w:rsid w:val="00437466"/>
    <w:rsid w:val="00437A49"/>
    <w:rsid w:val="004529D3"/>
    <w:rsid w:val="00457B10"/>
    <w:rsid w:val="004603C8"/>
    <w:rsid w:val="0047437F"/>
    <w:rsid w:val="0047464B"/>
    <w:rsid w:val="004C18BF"/>
    <w:rsid w:val="004E120B"/>
    <w:rsid w:val="004F53F8"/>
    <w:rsid w:val="004F7E4C"/>
    <w:rsid w:val="005010EE"/>
    <w:rsid w:val="0050718C"/>
    <w:rsid w:val="00512DA7"/>
    <w:rsid w:val="00524485"/>
    <w:rsid w:val="00531A88"/>
    <w:rsid w:val="00534FB1"/>
    <w:rsid w:val="00536CA5"/>
    <w:rsid w:val="005518B4"/>
    <w:rsid w:val="00566DE1"/>
    <w:rsid w:val="005737A5"/>
    <w:rsid w:val="00580B3D"/>
    <w:rsid w:val="005B46AE"/>
    <w:rsid w:val="005C0496"/>
    <w:rsid w:val="005C0AD8"/>
    <w:rsid w:val="005C49AF"/>
    <w:rsid w:val="005D6C0D"/>
    <w:rsid w:val="005E3F2B"/>
    <w:rsid w:val="005F66A8"/>
    <w:rsid w:val="006023A9"/>
    <w:rsid w:val="006038F0"/>
    <w:rsid w:val="0065269C"/>
    <w:rsid w:val="006617DD"/>
    <w:rsid w:val="00661DAF"/>
    <w:rsid w:val="0069711E"/>
    <w:rsid w:val="006B1FDF"/>
    <w:rsid w:val="006B3046"/>
    <w:rsid w:val="006B5054"/>
    <w:rsid w:val="006C7914"/>
    <w:rsid w:val="006D161E"/>
    <w:rsid w:val="006D34DF"/>
    <w:rsid w:val="006D4F9B"/>
    <w:rsid w:val="006E22A9"/>
    <w:rsid w:val="006E59DD"/>
    <w:rsid w:val="007042A5"/>
    <w:rsid w:val="007138BD"/>
    <w:rsid w:val="00715A2D"/>
    <w:rsid w:val="00730957"/>
    <w:rsid w:val="00735508"/>
    <w:rsid w:val="007371EB"/>
    <w:rsid w:val="0076335C"/>
    <w:rsid w:val="0076369B"/>
    <w:rsid w:val="00787E76"/>
    <w:rsid w:val="007A33C6"/>
    <w:rsid w:val="007A7219"/>
    <w:rsid w:val="007D333F"/>
    <w:rsid w:val="007D53E5"/>
    <w:rsid w:val="007E6FBA"/>
    <w:rsid w:val="007F20EF"/>
    <w:rsid w:val="007F39A8"/>
    <w:rsid w:val="00806C6D"/>
    <w:rsid w:val="008102A1"/>
    <w:rsid w:val="00812961"/>
    <w:rsid w:val="00816095"/>
    <w:rsid w:val="008278F7"/>
    <w:rsid w:val="008308A7"/>
    <w:rsid w:val="008438BB"/>
    <w:rsid w:val="00850115"/>
    <w:rsid w:val="0085273B"/>
    <w:rsid w:val="0085488B"/>
    <w:rsid w:val="0086195A"/>
    <w:rsid w:val="00863A2B"/>
    <w:rsid w:val="008703FC"/>
    <w:rsid w:val="00870736"/>
    <w:rsid w:val="00881259"/>
    <w:rsid w:val="008842C5"/>
    <w:rsid w:val="008932A8"/>
    <w:rsid w:val="008967E2"/>
    <w:rsid w:val="00897EBA"/>
    <w:rsid w:val="008A7F7C"/>
    <w:rsid w:val="008C29C6"/>
    <w:rsid w:val="008D19AC"/>
    <w:rsid w:val="008E043F"/>
    <w:rsid w:val="008F11AB"/>
    <w:rsid w:val="008F7914"/>
    <w:rsid w:val="0090250B"/>
    <w:rsid w:val="00905B04"/>
    <w:rsid w:val="00932E3A"/>
    <w:rsid w:val="00980197"/>
    <w:rsid w:val="009D1AFD"/>
    <w:rsid w:val="009E3725"/>
    <w:rsid w:val="009E37FF"/>
    <w:rsid w:val="009E4F64"/>
    <w:rsid w:val="009E5640"/>
    <w:rsid w:val="009F0846"/>
    <w:rsid w:val="009F3893"/>
    <w:rsid w:val="009F5B3F"/>
    <w:rsid w:val="009F61FC"/>
    <w:rsid w:val="00A07B76"/>
    <w:rsid w:val="00A235AD"/>
    <w:rsid w:val="00A3337F"/>
    <w:rsid w:val="00A40D86"/>
    <w:rsid w:val="00A45E2B"/>
    <w:rsid w:val="00A616E4"/>
    <w:rsid w:val="00A63C65"/>
    <w:rsid w:val="00A664E6"/>
    <w:rsid w:val="00A71914"/>
    <w:rsid w:val="00A97C0C"/>
    <w:rsid w:val="00AB221D"/>
    <w:rsid w:val="00AC377C"/>
    <w:rsid w:val="00AC74CE"/>
    <w:rsid w:val="00AD01F7"/>
    <w:rsid w:val="00AD0B65"/>
    <w:rsid w:val="00B00941"/>
    <w:rsid w:val="00B00EBE"/>
    <w:rsid w:val="00B03B36"/>
    <w:rsid w:val="00B109DF"/>
    <w:rsid w:val="00B12850"/>
    <w:rsid w:val="00B35E03"/>
    <w:rsid w:val="00B76B03"/>
    <w:rsid w:val="00B812C8"/>
    <w:rsid w:val="00BA4F3E"/>
    <w:rsid w:val="00BB19F8"/>
    <w:rsid w:val="00BB747B"/>
    <w:rsid w:val="00BC45DF"/>
    <w:rsid w:val="00BC563A"/>
    <w:rsid w:val="00BF419E"/>
    <w:rsid w:val="00BF4FBD"/>
    <w:rsid w:val="00C157B6"/>
    <w:rsid w:val="00C35CAC"/>
    <w:rsid w:val="00C442FE"/>
    <w:rsid w:val="00C53961"/>
    <w:rsid w:val="00C60FFC"/>
    <w:rsid w:val="00C84961"/>
    <w:rsid w:val="00C919F0"/>
    <w:rsid w:val="00CA282E"/>
    <w:rsid w:val="00CA48CA"/>
    <w:rsid w:val="00CB0712"/>
    <w:rsid w:val="00CE0092"/>
    <w:rsid w:val="00CF77B8"/>
    <w:rsid w:val="00D12C3E"/>
    <w:rsid w:val="00D466FE"/>
    <w:rsid w:val="00D5585F"/>
    <w:rsid w:val="00D6125B"/>
    <w:rsid w:val="00D77E98"/>
    <w:rsid w:val="00DA75CC"/>
    <w:rsid w:val="00DA7722"/>
    <w:rsid w:val="00DC1156"/>
    <w:rsid w:val="00DC3DB4"/>
    <w:rsid w:val="00DC481A"/>
    <w:rsid w:val="00DD7DBF"/>
    <w:rsid w:val="00DE730F"/>
    <w:rsid w:val="00DF2746"/>
    <w:rsid w:val="00DF28EE"/>
    <w:rsid w:val="00DF3BC9"/>
    <w:rsid w:val="00DF4E4D"/>
    <w:rsid w:val="00DF6768"/>
    <w:rsid w:val="00DF7296"/>
    <w:rsid w:val="00E044A0"/>
    <w:rsid w:val="00E20175"/>
    <w:rsid w:val="00E23394"/>
    <w:rsid w:val="00E26BFE"/>
    <w:rsid w:val="00E46590"/>
    <w:rsid w:val="00E606BF"/>
    <w:rsid w:val="00E66A11"/>
    <w:rsid w:val="00E67BE1"/>
    <w:rsid w:val="00E70A75"/>
    <w:rsid w:val="00E768E6"/>
    <w:rsid w:val="00E950FE"/>
    <w:rsid w:val="00E969E3"/>
    <w:rsid w:val="00EA1303"/>
    <w:rsid w:val="00EA6B63"/>
    <w:rsid w:val="00EB34AA"/>
    <w:rsid w:val="00EC0B59"/>
    <w:rsid w:val="00ED5435"/>
    <w:rsid w:val="00EE204C"/>
    <w:rsid w:val="00EE241F"/>
    <w:rsid w:val="00EE2A94"/>
    <w:rsid w:val="00EF1E25"/>
    <w:rsid w:val="00F04E1B"/>
    <w:rsid w:val="00F13701"/>
    <w:rsid w:val="00F256C7"/>
    <w:rsid w:val="00F27E07"/>
    <w:rsid w:val="00F6451F"/>
    <w:rsid w:val="00F808B9"/>
    <w:rsid w:val="00F84FA0"/>
    <w:rsid w:val="00F8504A"/>
    <w:rsid w:val="00FA12E1"/>
    <w:rsid w:val="00FA283C"/>
    <w:rsid w:val="00FA7961"/>
    <w:rsid w:val="00FB169C"/>
    <w:rsid w:val="00FB5960"/>
    <w:rsid w:val="2A8E5524"/>
    <w:rsid w:val="30505BA9"/>
    <w:rsid w:val="3D0E3C5E"/>
    <w:rsid w:val="3DD517F0"/>
    <w:rsid w:val="4B061E5B"/>
    <w:rsid w:val="651E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直接连接符 2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明显强调1"/>
    <w:basedOn w:val="a0"/>
    <w:uiPriority w:val="21"/>
    <w:qFormat/>
    <w:rPr>
      <w:i/>
      <w:iCs/>
      <w:color w:val="5B9BD5" w:themeColor="accent1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12A127-62CE-409B-B173-07CDF7DB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336</Words>
  <Characters>1919</Characters>
  <Application>Microsoft Office Word</Application>
  <DocSecurity>0</DocSecurity>
  <Lines>15</Lines>
  <Paragraphs>4</Paragraphs>
  <ScaleCrop>false</ScaleCrop>
  <Company>中国建材总院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吕艳萍</dc:creator>
  <cp:lastModifiedBy>User</cp:lastModifiedBy>
  <cp:revision>20</cp:revision>
  <dcterms:created xsi:type="dcterms:W3CDTF">2019-06-03T09:56:00Z</dcterms:created>
  <dcterms:modified xsi:type="dcterms:W3CDTF">2020-08-13T09:10:00Z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